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361A" w:rsidRPr="00D153E2" w:rsidRDefault="0024361A" w:rsidP="00D153E2">
      <w:pPr>
        <w:pStyle w:val="Navaden1"/>
        <w:widowControl w:val="0"/>
        <w:spacing w:before="4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hAnsi="Arial" w:cs="Arial"/>
          <w:noProof/>
          <w:color w:val="auto"/>
          <w:szCs w:val="22"/>
        </w:rPr>
        <w:drawing>
          <wp:inline distT="0" distB="0" distL="0" distR="0">
            <wp:extent cx="2581275" cy="28003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61A" w:rsidRPr="00D153E2" w:rsidRDefault="00353B54" w:rsidP="00D153E2">
      <w:pPr>
        <w:pStyle w:val="Navaden1"/>
        <w:widowControl w:val="0"/>
        <w:spacing w:after="0"/>
        <w:jc w:val="center"/>
        <w:rPr>
          <w:rFonts w:ascii="Arial" w:hAnsi="Arial" w:cs="Arial"/>
          <w:color w:val="auto"/>
          <w:sz w:val="28"/>
          <w:szCs w:val="22"/>
        </w:rPr>
      </w:pPr>
      <w:r w:rsidRPr="00D153E2">
        <w:rPr>
          <w:rFonts w:ascii="Arial" w:eastAsia="Times New Roman" w:hAnsi="Arial" w:cs="Arial"/>
          <w:color w:val="auto"/>
          <w:sz w:val="28"/>
          <w:szCs w:val="22"/>
        </w:rPr>
        <w:t>SREDNJA VZGOJITELJSKA ŠOLA</w:t>
      </w:r>
    </w:p>
    <w:p w:rsidR="0024361A" w:rsidRPr="00D153E2" w:rsidRDefault="00353B54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 w:val="28"/>
          <w:szCs w:val="22"/>
        </w:rPr>
      </w:pPr>
      <w:r w:rsidRPr="00D153E2">
        <w:rPr>
          <w:rFonts w:ascii="Arial" w:eastAsia="Times New Roman" w:hAnsi="Arial" w:cs="Arial"/>
          <w:color w:val="auto"/>
          <w:sz w:val="28"/>
          <w:szCs w:val="22"/>
        </w:rPr>
        <w:t>IN GIMNAZIJA LJUBLJANA</w:t>
      </w:r>
    </w:p>
    <w:p w:rsidR="0024361A" w:rsidRPr="00D153E2" w:rsidRDefault="00353B54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 w:val="28"/>
          <w:szCs w:val="22"/>
        </w:rPr>
      </w:pPr>
      <w:r w:rsidRPr="00D153E2">
        <w:rPr>
          <w:rFonts w:ascii="Arial" w:eastAsia="Times New Roman" w:hAnsi="Arial" w:cs="Arial"/>
          <w:color w:val="auto"/>
          <w:sz w:val="28"/>
          <w:szCs w:val="22"/>
        </w:rPr>
        <w:t>Kardeljeva ploščad 16</w:t>
      </w:r>
    </w:p>
    <w:p w:rsidR="0024361A" w:rsidRPr="00D153E2" w:rsidRDefault="00353B54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 w:val="28"/>
          <w:szCs w:val="22"/>
        </w:rPr>
      </w:pPr>
      <w:r w:rsidRPr="00D153E2">
        <w:rPr>
          <w:rFonts w:ascii="Arial" w:eastAsia="Times New Roman" w:hAnsi="Arial" w:cs="Arial"/>
          <w:color w:val="auto"/>
          <w:sz w:val="28"/>
          <w:szCs w:val="22"/>
        </w:rPr>
        <w:t>L J U B L J A N A</w:t>
      </w:r>
    </w:p>
    <w:p w:rsidR="0024361A" w:rsidRPr="00D153E2" w:rsidRDefault="0024361A" w:rsidP="00D153E2">
      <w:pPr>
        <w:pStyle w:val="Navaden1"/>
        <w:widowControl w:val="0"/>
        <w:spacing w:before="4" w:after="0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 w:val="48"/>
          <w:szCs w:val="22"/>
        </w:rPr>
      </w:pPr>
      <w:r w:rsidRPr="00D153E2">
        <w:rPr>
          <w:rFonts w:ascii="Arial" w:eastAsia="Times New Roman" w:hAnsi="Arial" w:cs="Arial"/>
          <w:color w:val="auto"/>
          <w:sz w:val="48"/>
          <w:szCs w:val="22"/>
        </w:rPr>
        <w:t>ŠOLSKA PRAVILA</w:t>
      </w: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D153E2" w:rsidRPr="00D153E2" w:rsidRDefault="00D153E2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after="0" w:line="240" w:lineRule="auto"/>
        <w:jc w:val="center"/>
        <w:rPr>
          <w:rFonts w:ascii="Arial" w:hAnsi="Arial" w:cs="Arial"/>
          <w:color w:val="auto"/>
          <w:szCs w:val="22"/>
        </w:rPr>
      </w:pPr>
    </w:p>
    <w:p w:rsidR="00734A07" w:rsidRPr="00D153E2" w:rsidRDefault="00734A07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734A07" w:rsidRPr="00D153E2" w:rsidRDefault="00D14C4F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Veljajo z dnem, 26. 10. 2017</w:t>
      </w:r>
    </w:p>
    <w:p w:rsidR="006A4490" w:rsidRPr="00D153E2" w:rsidRDefault="006A4490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D153E2" w:rsidRPr="00D153E2" w:rsidRDefault="00D153E2">
      <w:pPr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br w:type="page"/>
      </w:r>
    </w:p>
    <w:p w:rsidR="0024361A" w:rsidRDefault="00353B54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lastRenderedPageBreak/>
        <w:t>SPLOŠNO</w:t>
      </w:r>
    </w:p>
    <w:p w:rsidR="00C80430" w:rsidRPr="00D153E2" w:rsidRDefault="00C80430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1. člen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 šolskimi pravili se določi: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merila in postopek za podeljevanje pohval, nagrad in drugih priznanj dijakom,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hišni red,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način sodelovanja s starši,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pravila obveščanja in opravičevanja odsotnosti,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upravičene razloge za zamujanje ali predčasno odhajanje od pouka,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način odločanja o oprostitvi sodelovanja dijaka pri pouku iz zdravstvenih razlogov in način vključitve dijaka v vzgojno-izobraževalno delo v času oprostitve sodelovanja pri pouku,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način obravnave dijaka, ki mu je začasno prepovedana prisotnost pri uri pouka oziroma pouku določenega dne, in način vključitve dijaka v vzgojno-izobraževalno delo v času začasne prepovedi prisotnosti pri pouku oziroma pouku določenega dne,</w:t>
      </w:r>
    </w:p>
    <w:p w:rsidR="0024361A" w:rsidRPr="00830FF9" w:rsidRDefault="00353B54" w:rsidP="00830FF9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pravila uporabe osebnih naprav za povezovanje s podatkovnim in telekomunikacijskim</w:t>
      </w:r>
      <w:r w:rsidR="00830FF9">
        <w:rPr>
          <w:rFonts w:ascii="Arial" w:hAnsi="Arial" w:cs="Arial"/>
          <w:color w:val="auto"/>
          <w:szCs w:val="22"/>
        </w:rPr>
        <w:t xml:space="preserve"> </w:t>
      </w:r>
      <w:r w:rsidRPr="00830FF9">
        <w:rPr>
          <w:rFonts w:ascii="Arial" w:eastAsia="Arial" w:hAnsi="Arial" w:cs="Arial"/>
          <w:color w:val="auto"/>
          <w:szCs w:val="22"/>
        </w:rPr>
        <w:t>omrežjem.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 šolskimi pravili se lahko določi: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druge pravice, dolžnosti, prepovedi, kršitve, alternativne ukrepe ter pravila o varnosti in zdravju, ki niso določena s tem pravilnikom,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število ur neopravičene odsotnosti, ki šteje za lažjo oziroma težjo kršitev,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druga pravila v skladu z veljavnimi predpisi.</w:t>
      </w:r>
    </w:p>
    <w:p w:rsidR="0024361A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82ADA" w:rsidRPr="00D153E2" w:rsidRDefault="00282AD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282ADA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POHVALE, PRIZNANJA IN NAGRADE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2. člen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ali skupina dijakov lahko za uspešno in ustvarjalno ter odgovorno delo na šoli in izven nje prejmejo pohvale, priznanja in nagrade.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3. člen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Pohvale, priznanja in nagrade dijakom ali skupinam dijakov lahko predlagajo: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razrednik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drugi strokovni delavci šole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mentorji dejavnosti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ravnatelj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učiteljski zbor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oddelčna skupnost 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skupnost dijakov šole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starši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društva.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Default="00353B54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lastRenderedPageBreak/>
        <w:t>Predlagatelji oddajo predloge do 10. maja oziroma 10. junija.</w:t>
      </w:r>
    </w:p>
    <w:p w:rsidR="00C80430" w:rsidRPr="00D153E2" w:rsidRDefault="00C80430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POHVALE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Pohvale so lahko ustne ali pisne.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4. člen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Kadar se dijaki izkažejo s prizadevnostjo pri enkratni ali kratkotrajni aktivnosti, so lahko ustno pohvaljeni.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Ustne pohvale izrekajo razrednik, učitelji, mentorji in strokovni organi šole.</w:t>
      </w:r>
    </w:p>
    <w:p w:rsidR="003A6574" w:rsidRDefault="003A6574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Pisne pohvale podeljujeta razrednik in mentor dejavnosti za aktivnost, ki traja celo šolsko leto. Razrednik podeljuje pisne pohvale za delo v oddelčni skupnosti in za individualno napredovanje</w:t>
      </w:r>
    </w:p>
    <w:p w:rsidR="003A6574" w:rsidRDefault="00353B54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dijaka.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 xml:space="preserve">Mentor podeljuje pisne pohvale za prizadevno delo in uspehe pri interesnih in drugih dejavnostih. </w:t>
      </w:r>
    </w:p>
    <w:p w:rsidR="003A6574" w:rsidRDefault="003A6574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Pisne pohvale se podeljujejo za: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12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prizadevnost ter doseganje vidnih rezultatov pri pouku, interesnih in drugih dejavnostih šole,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12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doseganje vidnih rezultatov na šolskih športnih in drugih tekmovanjih ter srečanjih dijakov z</w:t>
      </w:r>
      <w:r w:rsidR="006A4490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različnih področij znanja in ustvarjanja,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12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posebej prizadevno, učinkovito in odgovorno delo v oddelčni skupnosti  ali skupnosti dijakov</w:t>
      </w:r>
      <w:r w:rsidR="006A4490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šole,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12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drugo delo, ki ga razrednik, mentorji, učiteljski zbor in ravnatelj ocenijo kot primeren razlog</w:t>
      </w:r>
      <w:r w:rsidR="00544255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za ustno ali pisno pohvalo.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Pisne pohvale se lahko podelijo tudi skupini dijakov, ki je dosegla nadpovprečne rezultate in je zastopala šolo v Republiki Sloveniji. Skupinske pisne pohvale podeljuje ravnatelj šole.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PRIZNANJA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5.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Priznanja podeljuje dijakom ravnatelj šole, in sicer za delo oziroma dosežek, ki je pomemben za celotno šolo in prispeva k ugledu šole v širši skupnosti.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Podelitev priznanj obravnava in sprejema učiteljski zbor šole.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6. člen</w:t>
      </w:r>
    </w:p>
    <w:p w:rsidR="00EC6C46" w:rsidRPr="00D153E2" w:rsidRDefault="00EC6C46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EC6C46" w:rsidRPr="00D153E2" w:rsidRDefault="00EC6C46" w:rsidP="003A6574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Priznanja se podeljujejo za: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večletno prizadevnost in doseganje vidnih rezultatov pri šolskem in </w:t>
      </w:r>
      <w:proofErr w:type="spellStart"/>
      <w:r w:rsidRPr="00D153E2">
        <w:rPr>
          <w:rFonts w:ascii="Arial" w:eastAsia="Arial" w:hAnsi="Arial" w:cs="Arial"/>
          <w:color w:val="auto"/>
          <w:szCs w:val="22"/>
        </w:rPr>
        <w:t>izvenšolskem</w:t>
      </w:r>
      <w:proofErr w:type="spellEnd"/>
      <w:r w:rsidRPr="00D153E2">
        <w:rPr>
          <w:rFonts w:ascii="Arial" w:eastAsia="Arial" w:hAnsi="Arial" w:cs="Arial"/>
          <w:color w:val="auto"/>
          <w:szCs w:val="22"/>
        </w:rPr>
        <w:t xml:space="preserve"> delu,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doseganje vidnih rezultatov na raznih tekmovanjih in srečanjih dijakov,  ki so organizirana za območje občine, regije in celotne države,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večletno prizadevno sodelovanje in doseganje rezultatov pri raznih interesnih </w:t>
      </w:r>
      <w:r w:rsidRPr="00D153E2">
        <w:rPr>
          <w:rFonts w:ascii="Arial" w:eastAsia="Arial" w:hAnsi="Arial" w:cs="Arial"/>
          <w:color w:val="auto"/>
          <w:szCs w:val="22"/>
        </w:rPr>
        <w:lastRenderedPageBreak/>
        <w:t>dejavnostih in krožkih,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doseganje vidnih rezultatov na športnem, glasbenem, plesnem, likovnem področju in drugje, kjer dijaki predstavljajo šolo, ali za večletno prizadevno delo v oddelčni skupnosti in skupnosti dijakov,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drugo delo, ki ga ravnatelj, učiteljski zbor šole, razrednik ali  mentorji ocenijo kot primeren razlog za podelitev priznanja.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right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6F4183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6F4183" w:rsidRPr="00D153E2" w:rsidRDefault="006F4183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NAGRADA ŠOLE</w:t>
      </w:r>
    </w:p>
    <w:p w:rsidR="00C80430" w:rsidRDefault="00C80430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7. člen</w:t>
      </w:r>
    </w:p>
    <w:p w:rsidR="006F4A87" w:rsidRPr="00D153E2" w:rsidRDefault="00353B54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Nagrada šole je lahko: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knjižna,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zgoščenka,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 obliki strokovne ekskurzije, ki jo plača šola.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Nagrado šole podeljuje ravnatelj dijakom, ki prejmejo najmanj priznanje in </w:t>
      </w:r>
      <w:r w:rsidR="00544255" w:rsidRPr="00D153E2">
        <w:rPr>
          <w:rFonts w:ascii="Arial" w:eastAsia="Arial" w:hAnsi="Arial" w:cs="Arial"/>
          <w:color w:val="auto"/>
          <w:szCs w:val="22"/>
        </w:rPr>
        <w:t>so</w:t>
      </w:r>
      <w:r w:rsidRPr="00D153E2">
        <w:rPr>
          <w:rFonts w:ascii="Arial" w:eastAsia="Arial" w:hAnsi="Arial" w:cs="Arial"/>
          <w:color w:val="auto"/>
          <w:szCs w:val="22"/>
        </w:rPr>
        <w:t xml:space="preserve"> ob koncu </w:t>
      </w:r>
      <w:r w:rsidR="00544255" w:rsidRPr="00D153E2">
        <w:rPr>
          <w:rFonts w:ascii="Arial" w:eastAsia="Arial" w:hAnsi="Arial" w:cs="Arial"/>
          <w:color w:val="auto"/>
          <w:szCs w:val="22"/>
        </w:rPr>
        <w:t xml:space="preserve">pouka v posameznem šolskem letu </w:t>
      </w:r>
      <w:r w:rsidRPr="00D153E2">
        <w:rPr>
          <w:rFonts w:ascii="Arial" w:eastAsia="Arial" w:hAnsi="Arial" w:cs="Arial"/>
          <w:color w:val="auto"/>
          <w:szCs w:val="22"/>
        </w:rPr>
        <w:t>dosegli odličen uspeh v najmanj treh letih šolanja. Nagrado šole prejme tudi dijak, ki pomembno pripomore k promociji šole in doseže izjemne rezultate v šoli in izven nje. Nagrado prejme tudi dijak, ki je dosegel izjemen uspeh na maturi ali poklicni maturi.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Za najboljše dijake tako po učnem uspehu kot po dosežkih na </w:t>
      </w:r>
      <w:proofErr w:type="spellStart"/>
      <w:r w:rsidRPr="00D153E2">
        <w:rPr>
          <w:rFonts w:ascii="Arial" w:eastAsia="Arial" w:hAnsi="Arial" w:cs="Arial"/>
          <w:color w:val="auto"/>
          <w:szCs w:val="22"/>
        </w:rPr>
        <w:t>izvenšolskem</w:t>
      </w:r>
      <w:proofErr w:type="spellEnd"/>
      <w:r w:rsidRPr="00D153E2">
        <w:rPr>
          <w:rFonts w:ascii="Arial" w:eastAsia="Arial" w:hAnsi="Arial" w:cs="Arial"/>
          <w:color w:val="auto"/>
          <w:szCs w:val="22"/>
        </w:rPr>
        <w:t xml:space="preserve"> področju šola</w:t>
      </w:r>
      <w:r w:rsidR="00830FF9">
        <w:rPr>
          <w:rFonts w:ascii="Arial" w:eastAsia="Arial" w:hAnsi="Arial" w:cs="Arial"/>
          <w:color w:val="auto"/>
          <w:szCs w:val="22"/>
        </w:rPr>
        <w:t xml:space="preserve"> lahko</w:t>
      </w:r>
      <w:r w:rsidRPr="00D153E2">
        <w:rPr>
          <w:rFonts w:ascii="Arial" w:eastAsia="Arial" w:hAnsi="Arial" w:cs="Arial"/>
          <w:color w:val="auto"/>
          <w:szCs w:val="22"/>
        </w:rPr>
        <w:t xml:space="preserve"> organizira enodnevno strokovno ekskurzi</w:t>
      </w:r>
      <w:r w:rsidR="00544255" w:rsidRPr="00D153E2">
        <w:rPr>
          <w:rFonts w:ascii="Arial" w:eastAsia="Arial" w:hAnsi="Arial" w:cs="Arial"/>
          <w:color w:val="auto"/>
          <w:szCs w:val="22"/>
        </w:rPr>
        <w:t>jo po domovini ali v zamejstvo.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Sklep o podelitvi nagrade obravnava in sprejme učiteljski zbor šole na osnovi pisnih utemeljitev.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Pisne utemeljitve pripravi predlagatelj, ki je lahko razrednik, mentor, ravnatelj ali dijaška skupnost.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8. člen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Nagrado šole podeljuje ravnatelj praviloma ob zaključku pouka na slavnosten način.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HIŠNI RED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9.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Organizacija pouka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Pouk poteka v speciali</w:t>
      </w:r>
      <w:r w:rsidR="00B96B92">
        <w:rPr>
          <w:rFonts w:ascii="Arial" w:eastAsia="Arial" w:hAnsi="Arial" w:cs="Arial"/>
          <w:color w:val="auto"/>
          <w:szCs w:val="22"/>
        </w:rPr>
        <w:t>ziranih učilnicah praviloma od 8.0</w:t>
      </w:r>
      <w:r w:rsidR="00830FF9">
        <w:rPr>
          <w:rFonts w:ascii="Arial" w:eastAsia="Arial" w:hAnsi="Arial" w:cs="Arial"/>
          <w:color w:val="auto"/>
          <w:szCs w:val="22"/>
        </w:rPr>
        <w:t>0 do 15.55</w:t>
      </w:r>
      <w:r w:rsidRPr="00D153E2">
        <w:rPr>
          <w:rFonts w:ascii="Arial" w:eastAsia="Arial" w:hAnsi="Arial" w:cs="Arial"/>
          <w:color w:val="auto"/>
          <w:szCs w:val="22"/>
        </w:rPr>
        <w:t xml:space="preserve"> na dveh lokacijah, </w:t>
      </w:r>
      <w:r w:rsidR="003A6574">
        <w:rPr>
          <w:rFonts w:ascii="Arial" w:eastAsia="Arial" w:hAnsi="Arial" w:cs="Arial"/>
          <w:color w:val="auto"/>
          <w:szCs w:val="22"/>
        </w:rPr>
        <w:t>K</w:t>
      </w:r>
      <w:r w:rsidRPr="00D153E2">
        <w:rPr>
          <w:rFonts w:ascii="Arial" w:eastAsia="Arial" w:hAnsi="Arial" w:cs="Arial"/>
          <w:color w:val="auto"/>
          <w:szCs w:val="22"/>
        </w:rPr>
        <w:t>ardel</w:t>
      </w:r>
      <w:r w:rsidR="00544255" w:rsidRPr="00D153E2">
        <w:rPr>
          <w:rFonts w:ascii="Arial" w:eastAsia="Arial" w:hAnsi="Arial" w:cs="Arial"/>
          <w:color w:val="auto"/>
          <w:szCs w:val="22"/>
        </w:rPr>
        <w:t>jeva ploščad 16 in na Kardeljeva ploščad</w:t>
      </w:r>
      <w:r w:rsidRPr="00D153E2">
        <w:rPr>
          <w:rFonts w:ascii="Arial" w:eastAsia="Arial" w:hAnsi="Arial" w:cs="Arial"/>
          <w:color w:val="auto"/>
          <w:szCs w:val="22"/>
        </w:rPr>
        <w:t xml:space="preserve"> 28</w:t>
      </w:r>
      <w:r w:rsidR="00544255" w:rsidRPr="00D153E2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a.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="00830FF9">
        <w:rPr>
          <w:rFonts w:ascii="Arial" w:eastAsia="Arial" w:hAnsi="Arial" w:cs="Arial"/>
          <w:color w:val="auto"/>
          <w:szCs w:val="22"/>
        </w:rPr>
        <w:t xml:space="preserve">Dijaki praviloma vsako uro zamenjajo učilnico. </w:t>
      </w:r>
      <w:r w:rsidRPr="00D153E2">
        <w:rPr>
          <w:rFonts w:ascii="Arial" w:eastAsia="Arial" w:hAnsi="Arial" w:cs="Arial"/>
          <w:color w:val="auto"/>
          <w:szCs w:val="22"/>
        </w:rPr>
        <w:t>Vstop v telovadnico je mogoč le skozi garderobo, kjer se dijaki za pouk športne vzgoje obvezno preobujejo v čisto športno obutev.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Praktično delo za program predšolska vzgoja poteka v vrtcu.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="00830FF9">
        <w:rPr>
          <w:rFonts w:ascii="Arial" w:eastAsia="Arial" w:hAnsi="Arial" w:cs="Arial"/>
          <w:color w:val="auto"/>
          <w:szCs w:val="22"/>
        </w:rPr>
        <w:t xml:space="preserve">Delo oz. pouk v plesni oz. gledališki dvorani poteka v skladu s posebnimi navodili v plesno – gledališkem centru. </w:t>
      </w:r>
      <w:r w:rsidRPr="00D153E2">
        <w:rPr>
          <w:rFonts w:ascii="Arial" w:eastAsia="Arial" w:hAnsi="Arial" w:cs="Arial"/>
          <w:color w:val="auto"/>
          <w:szCs w:val="22"/>
        </w:rPr>
        <w:t xml:space="preserve">Šola </w:t>
      </w:r>
      <w:r w:rsidR="006F4A87" w:rsidRPr="00D153E2">
        <w:rPr>
          <w:rFonts w:ascii="Arial" w:eastAsia="Arial" w:hAnsi="Arial" w:cs="Arial"/>
          <w:color w:val="auto"/>
          <w:szCs w:val="22"/>
        </w:rPr>
        <w:t xml:space="preserve">lahko </w:t>
      </w:r>
      <w:r w:rsidRPr="00D153E2">
        <w:rPr>
          <w:rFonts w:ascii="Arial" w:eastAsia="Arial" w:hAnsi="Arial" w:cs="Arial"/>
          <w:color w:val="auto"/>
          <w:szCs w:val="22"/>
        </w:rPr>
        <w:t>ima v času pouka organizirano varovanje šolskega prostora.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Na hodnikih je vzpostavljen video nadzor.</w:t>
      </w:r>
    </w:p>
    <w:p w:rsidR="003A6574" w:rsidRDefault="00353B54" w:rsidP="003A6574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C80430" w:rsidRDefault="00C80430" w:rsidP="003A6574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lastRenderedPageBreak/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10.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Informiranje dijakov, prošnje, potrdila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F2A79">
        <w:rPr>
          <w:rFonts w:ascii="Arial" w:eastAsia="Arial" w:hAnsi="Arial" w:cs="Arial"/>
          <w:color w:val="auto"/>
          <w:szCs w:val="22"/>
        </w:rPr>
        <w:t>Informiranje dijakov poteka</w:t>
      </w:r>
      <w:r w:rsidR="003A6574" w:rsidRPr="00DF2A79">
        <w:rPr>
          <w:rFonts w:ascii="Arial" w:eastAsia="Arial" w:hAnsi="Arial" w:cs="Arial"/>
          <w:color w:val="auto"/>
          <w:szCs w:val="22"/>
        </w:rPr>
        <w:t xml:space="preserve"> </w:t>
      </w:r>
      <w:r w:rsidRPr="00DF2A79">
        <w:rPr>
          <w:rFonts w:ascii="Arial" w:eastAsia="Arial" w:hAnsi="Arial" w:cs="Arial"/>
          <w:color w:val="auto"/>
          <w:szCs w:val="22"/>
        </w:rPr>
        <w:t>na oglasnih deskah, v obvestilih za di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jake in starše, </w:t>
      </w:r>
      <w:r w:rsidRPr="00DF2A79">
        <w:rPr>
          <w:rFonts w:ascii="Arial" w:eastAsia="Arial" w:hAnsi="Arial" w:cs="Arial"/>
          <w:color w:val="auto"/>
          <w:szCs w:val="22"/>
        </w:rPr>
        <w:t>na sestankih dijaške skupnosti</w:t>
      </w:r>
      <w:r w:rsidR="00B96B92" w:rsidRPr="00DF2A79">
        <w:rPr>
          <w:rFonts w:ascii="Arial" w:eastAsia="Arial" w:hAnsi="Arial" w:cs="Arial"/>
          <w:color w:val="auto"/>
          <w:szCs w:val="22"/>
        </w:rPr>
        <w:t>, s pisnimi obvestili po elektronski pošti</w:t>
      </w:r>
      <w:r w:rsidRPr="00D153E2">
        <w:rPr>
          <w:rFonts w:ascii="Arial" w:eastAsia="Arial" w:hAnsi="Arial" w:cs="Arial"/>
          <w:color w:val="auto"/>
          <w:szCs w:val="22"/>
        </w:rPr>
        <w:t xml:space="preserve"> in preko šolske spletne strani. Spremembe urnika zaradi odsotnosti učiteljev so objavljene </w:t>
      </w:r>
      <w:r w:rsidR="003A6574">
        <w:rPr>
          <w:rFonts w:ascii="Arial" w:eastAsia="Arial" w:hAnsi="Arial" w:cs="Arial"/>
          <w:color w:val="auto"/>
          <w:szCs w:val="22"/>
        </w:rPr>
        <w:t>na spletn</w:t>
      </w:r>
      <w:r w:rsidR="00DF2A79">
        <w:rPr>
          <w:rFonts w:ascii="Arial" w:eastAsia="Arial" w:hAnsi="Arial" w:cs="Arial"/>
          <w:color w:val="auto"/>
          <w:szCs w:val="22"/>
        </w:rPr>
        <w:t>i strani in oglasni deski šole.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vse želje, pritožbe in prošnje sporočajo razrednikom.</w:t>
      </w:r>
    </w:p>
    <w:p w:rsidR="003A6574" w:rsidRDefault="003A6574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F2A79">
        <w:rPr>
          <w:rFonts w:ascii="Arial" w:eastAsia="Arial" w:hAnsi="Arial" w:cs="Arial"/>
          <w:color w:val="auto"/>
          <w:szCs w:val="22"/>
        </w:rPr>
        <w:t>Potrdila o vpisu izdajamo v tajništv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u na obeh lokacijah na Kardeljevi ploščadi 16 in </w:t>
      </w:r>
      <w:r w:rsidRPr="00DF2A79">
        <w:rPr>
          <w:rFonts w:ascii="Arial" w:eastAsia="Arial" w:hAnsi="Arial" w:cs="Arial"/>
          <w:color w:val="auto"/>
          <w:szCs w:val="22"/>
        </w:rPr>
        <w:t>na Kardeljevi ploščadi 28</w:t>
      </w:r>
      <w:r w:rsidR="00544255" w:rsidRPr="00DF2A79">
        <w:rPr>
          <w:rFonts w:ascii="Arial" w:eastAsia="Arial" w:hAnsi="Arial" w:cs="Arial"/>
          <w:color w:val="auto"/>
          <w:szCs w:val="22"/>
        </w:rPr>
        <w:t xml:space="preserve"> </w:t>
      </w:r>
      <w:r w:rsidRPr="00DF2A79">
        <w:rPr>
          <w:rFonts w:ascii="Arial" w:eastAsia="Arial" w:hAnsi="Arial" w:cs="Arial"/>
          <w:color w:val="auto"/>
          <w:szCs w:val="22"/>
        </w:rPr>
        <w:t>a. Urad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ne ure so vsak dan od 9.00 do 12.00. </w:t>
      </w:r>
      <w:r w:rsidRPr="00DF2A79">
        <w:rPr>
          <w:rFonts w:ascii="Arial" w:eastAsia="Arial" w:hAnsi="Arial" w:cs="Arial"/>
          <w:color w:val="auto"/>
          <w:szCs w:val="22"/>
        </w:rPr>
        <w:t>V času š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olskih počitnic so uradne ure od 9.00 do 11.00 </w:t>
      </w:r>
      <w:r w:rsidRPr="00DF2A79">
        <w:rPr>
          <w:rFonts w:ascii="Arial" w:eastAsia="Arial" w:hAnsi="Arial" w:cs="Arial"/>
          <w:color w:val="auto"/>
          <w:szCs w:val="22"/>
        </w:rPr>
        <w:t>na Kardel</w:t>
      </w:r>
      <w:r w:rsidR="00DF2A79" w:rsidRPr="00DF2A79">
        <w:rPr>
          <w:rFonts w:ascii="Arial" w:eastAsia="Arial" w:hAnsi="Arial" w:cs="Arial"/>
          <w:color w:val="auto"/>
          <w:szCs w:val="22"/>
        </w:rPr>
        <w:t>jevi ploščadi 28a oz.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 </w:t>
      </w:r>
      <w:r w:rsidR="00DF2A79" w:rsidRPr="00DF2A79">
        <w:rPr>
          <w:rFonts w:ascii="Arial" w:eastAsia="Arial" w:hAnsi="Arial" w:cs="Arial"/>
          <w:color w:val="auto"/>
          <w:szCs w:val="22"/>
        </w:rPr>
        <w:t>na Kardeljevi ploščadi 16.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 Tajništvo je </w:t>
      </w:r>
      <w:r w:rsidR="00DF2A79" w:rsidRPr="00DF2A79">
        <w:rPr>
          <w:rFonts w:ascii="Arial" w:eastAsia="Arial" w:hAnsi="Arial" w:cs="Arial"/>
          <w:color w:val="auto"/>
          <w:szCs w:val="22"/>
        </w:rPr>
        <w:t xml:space="preserve">lahko </w:t>
      </w:r>
      <w:r w:rsidR="00B96B92" w:rsidRPr="00DF2A79">
        <w:rPr>
          <w:rFonts w:ascii="Arial" w:eastAsia="Arial" w:hAnsi="Arial" w:cs="Arial"/>
          <w:color w:val="auto"/>
          <w:szCs w:val="22"/>
        </w:rPr>
        <w:t xml:space="preserve">zaprto </w:t>
      </w:r>
      <w:r w:rsidR="00DF2A79" w:rsidRPr="00DF2A79">
        <w:rPr>
          <w:rFonts w:ascii="Arial" w:eastAsia="Arial" w:hAnsi="Arial" w:cs="Arial"/>
          <w:color w:val="auto"/>
          <w:szCs w:val="22"/>
        </w:rPr>
        <w:t xml:space="preserve">za določen čas </w:t>
      </w:r>
      <w:r w:rsidR="00B96B92" w:rsidRPr="00DF2A79">
        <w:rPr>
          <w:rFonts w:ascii="Arial" w:eastAsia="Arial" w:hAnsi="Arial" w:cs="Arial"/>
          <w:color w:val="auto"/>
          <w:szCs w:val="22"/>
        </w:rPr>
        <w:t>v skladu s predhodnim obvestilom na spletni strani šole.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11.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Pravila pri pouku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 je dolžan aktivno sodelovati pri pouku; upoštevati mora učiteljeva navodila za delo pri pouku in drugih dejavnostih; sošolcev in učiteljev ne moti pri delu.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Dijak mora upoštevati sedežni red v razredu, če ga je določil učitelj.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Snemanje in fotografiranje pri pouku ni dovoljeno.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Med poukom ni dovoljeno piti ali jesti, ker je to nekorektno do sošo</w:t>
      </w:r>
      <w:r w:rsidR="00544255" w:rsidRPr="00D153E2">
        <w:rPr>
          <w:rFonts w:ascii="Arial" w:eastAsia="Arial" w:hAnsi="Arial" w:cs="Arial"/>
          <w:color w:val="auto"/>
          <w:szCs w:val="22"/>
        </w:rPr>
        <w:t>lcev in učitelja, enako velja v šolski knjižnici</w:t>
      </w:r>
      <w:r w:rsidRPr="00D153E2">
        <w:rPr>
          <w:rFonts w:ascii="Arial" w:eastAsia="Arial" w:hAnsi="Arial" w:cs="Arial"/>
          <w:color w:val="auto"/>
          <w:szCs w:val="22"/>
        </w:rPr>
        <w:t>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Vsi dijaki oddelka so dolžni skrbeti za urejenost učilnic, kjer imajo pouk.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Druge osebe lahko zmotijo pouk le z dovoljenjem vodstva šole.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12.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Izpolnjevanje učnih obveznosti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3A6574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morajo prihajati k pouku pravočasno in redno.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Sodelovanje pri pouku in drugih šolskih dejavnostih je obvezno.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umetniške gimnazije lahko nastopajo na šolski produkciji</w:t>
      </w:r>
      <w:r w:rsidR="00A43BBC" w:rsidRPr="00D153E2">
        <w:rPr>
          <w:rFonts w:ascii="Arial" w:eastAsia="Arial" w:hAnsi="Arial" w:cs="Arial"/>
          <w:color w:val="auto"/>
          <w:szCs w:val="22"/>
        </w:rPr>
        <w:t xml:space="preserve"> le</w:t>
      </w:r>
      <w:r w:rsidRPr="00D153E2">
        <w:rPr>
          <w:rFonts w:ascii="Arial" w:eastAsia="Arial" w:hAnsi="Arial" w:cs="Arial"/>
          <w:color w:val="auto"/>
          <w:szCs w:val="22"/>
        </w:rPr>
        <w:t>, če imajo najmanj 80</w:t>
      </w:r>
      <w:r w:rsidR="00544255" w:rsidRPr="00D153E2">
        <w:rPr>
          <w:rFonts w:ascii="Arial" w:eastAsia="Arial" w:hAnsi="Arial" w:cs="Arial"/>
          <w:color w:val="auto"/>
          <w:szCs w:val="22"/>
        </w:rPr>
        <w:t>-odstotno</w:t>
      </w:r>
      <w:r w:rsidRPr="00D153E2">
        <w:rPr>
          <w:rFonts w:ascii="Arial" w:eastAsia="Arial" w:hAnsi="Arial" w:cs="Arial"/>
          <w:color w:val="auto"/>
          <w:szCs w:val="22"/>
        </w:rPr>
        <w:t xml:space="preserve"> prisotnost pri pouku.</w:t>
      </w:r>
    </w:p>
    <w:p w:rsidR="0024361A" w:rsidRPr="00D153E2" w:rsidRDefault="00353B54" w:rsidP="003A6574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morajo izpolnjevati obveznosti, povezane s posameznim predmetom: prinašati predpisane učbenike, delovne zvezke, učni material, seminarske naloge, refe</w:t>
      </w:r>
      <w:r w:rsidR="00A43BBC" w:rsidRPr="00D153E2">
        <w:rPr>
          <w:rFonts w:ascii="Arial" w:eastAsia="Arial" w:hAnsi="Arial" w:cs="Arial"/>
          <w:color w:val="auto"/>
          <w:szCs w:val="22"/>
        </w:rPr>
        <w:t xml:space="preserve">rate, poročila, športno opremo ter </w:t>
      </w:r>
      <w:r w:rsidRPr="00D153E2">
        <w:rPr>
          <w:rFonts w:ascii="Arial" w:eastAsia="Arial" w:hAnsi="Arial" w:cs="Arial"/>
          <w:color w:val="auto"/>
          <w:szCs w:val="22"/>
        </w:rPr>
        <w:t>domače naloge.</w:t>
      </w:r>
    </w:p>
    <w:p w:rsidR="0024361A" w:rsidRPr="00D153E2" w:rsidRDefault="00A43BBC" w:rsidP="003A6574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Redno morajo </w:t>
      </w:r>
      <w:r w:rsidR="00353B54" w:rsidRPr="00D153E2">
        <w:rPr>
          <w:rFonts w:ascii="Arial" w:eastAsia="Arial" w:hAnsi="Arial" w:cs="Arial"/>
          <w:color w:val="auto"/>
          <w:szCs w:val="22"/>
        </w:rPr>
        <w:t>vračati knjige v knjižnico in skrbno ravnat</w:t>
      </w:r>
      <w:r w:rsidR="00544255" w:rsidRPr="00D153E2">
        <w:rPr>
          <w:rFonts w:ascii="Arial" w:eastAsia="Arial" w:hAnsi="Arial" w:cs="Arial"/>
          <w:color w:val="auto"/>
          <w:szCs w:val="22"/>
        </w:rPr>
        <w:t>i s knjigami, učbeniki in drugim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knjižničnim gradivom.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13.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Sooblikovanje ugleda šole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so dolžni sooblikovati ugled šole.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Od vseh pričakujemo kulturno in spoštljivo vedenje; med seboj se pozdravljamo, kulturno se obnašamo v šoli, na prireditvah in ekskurzijah, skrbimo za red in čistočo ter urejenost šole in okolice.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 xml:space="preserve">Dijaki </w:t>
      </w:r>
      <w:r w:rsidR="00DF2A79">
        <w:rPr>
          <w:rFonts w:ascii="Arial" w:eastAsia="Arial" w:hAnsi="Arial" w:cs="Arial"/>
          <w:color w:val="auto"/>
          <w:szCs w:val="22"/>
        </w:rPr>
        <w:t xml:space="preserve">se lahko v času prostih ur oz. odmori zadržujejo na hodnikih pred učilnicami in v knjižnici. </w:t>
      </w:r>
      <w:r w:rsidRPr="00D153E2">
        <w:rPr>
          <w:rFonts w:ascii="Arial" w:eastAsia="Arial" w:hAnsi="Arial" w:cs="Arial"/>
          <w:color w:val="auto"/>
          <w:szCs w:val="22"/>
        </w:rPr>
        <w:t>Sodelujejo v različnih akcijah za prijetnejše bivanje v šoli in okolici, pri predstavitvah šole in organiziranju akcij zunaj šole.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Dijaki ne posedajo po tleh, stopnicah in hodnikih šole.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lastRenderedPageBreak/>
        <w:t xml:space="preserve">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14.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Uporaba garderobnih omaric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3A657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lahko uporabljajo garderobne omarice.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="003B0061" w:rsidRPr="00D153E2">
        <w:rPr>
          <w:rFonts w:ascii="Arial" w:eastAsia="Arial" w:hAnsi="Arial" w:cs="Arial"/>
          <w:color w:val="auto"/>
          <w:szCs w:val="22"/>
        </w:rPr>
        <w:t xml:space="preserve">Te </w:t>
      </w:r>
      <w:r w:rsidRPr="00D153E2">
        <w:rPr>
          <w:rFonts w:ascii="Arial" w:eastAsia="Arial" w:hAnsi="Arial" w:cs="Arial"/>
          <w:color w:val="auto"/>
          <w:szCs w:val="22"/>
        </w:rPr>
        <w:t>so dolžni zaklepati in skrbeti za njihovo čistočo.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Izgubljeni ključ je potrebno plačati.</w:t>
      </w:r>
      <w:r w:rsidR="003A6574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Ključe garderobnih omaric, ki jih uporabljajo ves čas šolanja, ob koncu 4. letnika ali ob iz</w:t>
      </w:r>
      <w:r w:rsidR="00DF2A79">
        <w:rPr>
          <w:rFonts w:ascii="Arial" w:eastAsia="Arial" w:hAnsi="Arial" w:cs="Arial"/>
          <w:color w:val="auto"/>
          <w:szCs w:val="22"/>
        </w:rPr>
        <w:t>pisu obvezno vrnejo.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15.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Šolska malica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Šolsko malico urejajo Pravila šolske prehrane.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16.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Reditelji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Razrednik vsak teden določi dva reditelja. Dolžnosti rediteljev so: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13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 začetku vsake učne ure učitelju sporočita imena vseh odsotnih sošolk in sošolce</w:t>
      </w:r>
      <w:r w:rsidR="00EC6C46" w:rsidRPr="00D153E2">
        <w:rPr>
          <w:rFonts w:ascii="Arial" w:eastAsia="Arial" w:hAnsi="Arial" w:cs="Arial"/>
          <w:color w:val="auto"/>
          <w:szCs w:val="22"/>
        </w:rPr>
        <w:t>v. Odsotne dijake se beleži v e</w:t>
      </w:r>
      <w:r w:rsidRPr="00D153E2">
        <w:rPr>
          <w:rFonts w:ascii="Arial" w:eastAsia="Arial" w:hAnsi="Arial" w:cs="Arial"/>
          <w:color w:val="auto"/>
          <w:szCs w:val="22"/>
        </w:rPr>
        <w:t>-dnevnik dela.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13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Skrbita za red in čistočo v učilnici, ki jo zapustita zadnja.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13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 vsaki učni uri pobrišeta tablo, pobereta večje smeti, pozabljene predmete pa odneseta v tajništvo ali zbornico. Prezračita učilnico.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13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Materialne poškodbe ali okvare v učilnici morata takoj javiti v tajništvo šole.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13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V primeru učiteljeve odsotnosti (5 min. po </w:t>
      </w:r>
      <w:r w:rsidR="00DF2A79">
        <w:rPr>
          <w:rFonts w:ascii="Arial" w:eastAsia="Arial" w:hAnsi="Arial" w:cs="Arial"/>
          <w:color w:val="auto"/>
          <w:szCs w:val="22"/>
        </w:rPr>
        <w:t xml:space="preserve">začetku šolske ure) obvestita </w:t>
      </w:r>
      <w:r w:rsidRPr="00D153E2">
        <w:rPr>
          <w:rFonts w:ascii="Arial" w:eastAsia="Arial" w:hAnsi="Arial" w:cs="Arial"/>
          <w:color w:val="auto"/>
          <w:szCs w:val="22"/>
        </w:rPr>
        <w:t>tajništv</w:t>
      </w:r>
      <w:r w:rsidR="00DF2A79">
        <w:rPr>
          <w:rFonts w:ascii="Arial" w:eastAsia="Arial" w:hAnsi="Arial" w:cs="Arial"/>
          <w:color w:val="auto"/>
          <w:szCs w:val="22"/>
        </w:rPr>
        <w:t>o šole.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13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 dogovoru s posameznimi učitelji opravljata še druge naloge.</w:t>
      </w:r>
    </w:p>
    <w:p w:rsidR="0001311C" w:rsidRDefault="0001311C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V primeru neizpolnjevanja rediteljevih dolžnosti se jima </w:t>
      </w:r>
      <w:r w:rsidR="00DF2A79">
        <w:rPr>
          <w:rFonts w:ascii="Arial" w:eastAsia="Arial" w:hAnsi="Arial" w:cs="Arial"/>
          <w:color w:val="auto"/>
          <w:szCs w:val="22"/>
        </w:rPr>
        <w:t xml:space="preserve">lahko </w:t>
      </w:r>
      <w:r w:rsidRPr="00D153E2">
        <w:rPr>
          <w:rFonts w:ascii="Arial" w:eastAsia="Arial" w:hAnsi="Arial" w:cs="Arial"/>
          <w:color w:val="auto"/>
          <w:szCs w:val="22"/>
        </w:rPr>
        <w:t>izreče vzgojni ukrep.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17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Druge dolžnosti dijakov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morajo imeti pri sebi dijaško izkaznico.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 zahtevo varnostnika ali učitelja so dolžni pokazati dijaško izkaznico.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Dolžni so opravljati rediteljsko delo (glej dolžnosti reditelja).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Dolžni so varovati in ohranjati premoženje šole.</w:t>
      </w:r>
    </w:p>
    <w:p w:rsidR="0024361A" w:rsidRPr="00D153E2" w:rsidRDefault="00322A73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</w:t>
      </w:r>
      <w:r w:rsidR="00353B54" w:rsidRPr="00D153E2">
        <w:rPr>
          <w:rFonts w:ascii="Arial" w:eastAsia="Arial" w:hAnsi="Arial" w:cs="Arial"/>
          <w:color w:val="auto"/>
          <w:szCs w:val="22"/>
        </w:rPr>
        <w:t>krbijo za čisto okolje in lastno zdravje.</w:t>
      </w:r>
    </w:p>
    <w:p w:rsidR="0024361A" w:rsidRPr="00685815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685815">
        <w:rPr>
          <w:rFonts w:ascii="Arial" w:eastAsia="Arial" w:hAnsi="Arial" w:cs="Arial"/>
          <w:color w:val="auto"/>
          <w:szCs w:val="22"/>
        </w:rPr>
        <w:t>Pri športni vzgoji</w:t>
      </w:r>
      <w:r w:rsidR="001D6955" w:rsidRPr="00685815">
        <w:rPr>
          <w:rFonts w:ascii="Arial" w:eastAsia="Arial" w:hAnsi="Arial" w:cs="Arial"/>
          <w:color w:val="auto"/>
          <w:szCs w:val="22"/>
        </w:rPr>
        <w:t>, plesu</w:t>
      </w:r>
      <w:r w:rsidRPr="00685815">
        <w:rPr>
          <w:rFonts w:ascii="Arial" w:eastAsia="Arial" w:hAnsi="Arial" w:cs="Arial"/>
          <w:color w:val="auto"/>
          <w:szCs w:val="22"/>
        </w:rPr>
        <w:t xml:space="preserve"> so  dolžni vzeti denar in dragocenosti s seboj v telovadnico</w:t>
      </w:r>
      <w:r w:rsidR="001D6955" w:rsidRPr="00685815">
        <w:rPr>
          <w:rFonts w:ascii="Arial" w:eastAsia="Arial" w:hAnsi="Arial" w:cs="Arial"/>
          <w:color w:val="auto"/>
          <w:szCs w:val="22"/>
        </w:rPr>
        <w:t xml:space="preserve"> oz. plesno dvorano</w:t>
      </w:r>
      <w:r w:rsidRPr="00685815">
        <w:rPr>
          <w:rFonts w:ascii="Arial" w:eastAsia="Arial" w:hAnsi="Arial" w:cs="Arial"/>
          <w:color w:val="auto"/>
          <w:szCs w:val="22"/>
        </w:rPr>
        <w:t xml:space="preserve"> in spoštovati šol</w:t>
      </w:r>
      <w:r w:rsidR="001D6955" w:rsidRPr="00685815">
        <w:rPr>
          <w:rFonts w:ascii="Arial" w:eastAsia="Arial" w:hAnsi="Arial" w:cs="Arial"/>
          <w:color w:val="auto"/>
          <w:szCs w:val="22"/>
        </w:rPr>
        <w:t>ski red, k</w:t>
      </w:r>
      <w:r w:rsidR="00685815" w:rsidRPr="00685815">
        <w:rPr>
          <w:rFonts w:ascii="Arial" w:eastAsia="Arial" w:hAnsi="Arial" w:cs="Arial"/>
          <w:color w:val="auto"/>
          <w:szCs w:val="22"/>
        </w:rPr>
        <w:t xml:space="preserve">i velja v telovadnici in </w:t>
      </w:r>
      <w:r w:rsidR="001D6955" w:rsidRPr="00685815">
        <w:rPr>
          <w:rFonts w:ascii="Arial" w:eastAsia="Arial" w:hAnsi="Arial" w:cs="Arial"/>
          <w:color w:val="auto"/>
          <w:szCs w:val="22"/>
        </w:rPr>
        <w:t>dvorani.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Dolžni so poskrbeti za lastno varnost in varnost drugih.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18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01311C" w:rsidRDefault="0001311C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Dijakom je prepovedano</w:t>
      </w:r>
      <w:r w:rsidR="00322A73" w:rsidRPr="00D153E2">
        <w:rPr>
          <w:rFonts w:ascii="Arial" w:eastAsia="Arial" w:hAnsi="Arial" w:cs="Arial"/>
          <w:color w:val="auto"/>
          <w:szCs w:val="22"/>
        </w:rPr>
        <w:t>: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kajenje pred šolo – </w:t>
      </w:r>
      <w:r w:rsidR="00353B54" w:rsidRPr="00D153E2">
        <w:rPr>
          <w:rFonts w:ascii="Arial" w:eastAsia="Arial" w:hAnsi="Arial" w:cs="Arial"/>
          <w:color w:val="auto"/>
          <w:szCs w:val="22"/>
        </w:rPr>
        <w:t>n</w:t>
      </w:r>
      <w:r w:rsidRPr="00D153E2">
        <w:rPr>
          <w:rFonts w:ascii="Arial" w:eastAsia="Arial" w:hAnsi="Arial" w:cs="Arial"/>
          <w:color w:val="auto"/>
          <w:szCs w:val="22"/>
        </w:rPr>
        <w:t>a šolskem območju,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uživanje alkohola in drog,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izvajanje nasilja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nad sošolci (psihično, fizično),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z</w:t>
      </w:r>
      <w:r w:rsidR="00353B54" w:rsidRPr="00D153E2">
        <w:rPr>
          <w:rFonts w:ascii="Arial" w:eastAsia="Arial" w:hAnsi="Arial" w:cs="Arial"/>
          <w:color w:val="auto"/>
          <w:szCs w:val="22"/>
        </w:rPr>
        <w:t>adr</w:t>
      </w:r>
      <w:r w:rsidRPr="00D153E2">
        <w:rPr>
          <w:rFonts w:ascii="Arial" w:eastAsia="Arial" w:hAnsi="Arial" w:cs="Arial"/>
          <w:color w:val="auto"/>
          <w:szCs w:val="22"/>
        </w:rPr>
        <w:t>ževanje okrog Študentskih domov,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lastRenderedPageBreak/>
        <w:t>o</w:t>
      </w:r>
      <w:r w:rsidR="00353B54" w:rsidRPr="00D153E2">
        <w:rPr>
          <w:rFonts w:ascii="Arial" w:eastAsia="Arial" w:hAnsi="Arial" w:cs="Arial"/>
          <w:color w:val="auto"/>
          <w:szCs w:val="22"/>
        </w:rPr>
        <w:t>biskovanje bližnjih lo</w:t>
      </w:r>
      <w:r w:rsidR="00685815">
        <w:rPr>
          <w:rFonts w:ascii="Arial" w:eastAsia="Arial" w:hAnsi="Arial" w:cs="Arial"/>
          <w:color w:val="auto"/>
          <w:szCs w:val="22"/>
        </w:rPr>
        <w:t>kalov med poukom,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</w:t>
      </w:r>
      <w:r w:rsidR="00353B54" w:rsidRPr="00D153E2">
        <w:rPr>
          <w:rFonts w:ascii="Arial" w:eastAsia="Arial" w:hAnsi="Arial" w:cs="Arial"/>
          <w:color w:val="auto"/>
          <w:szCs w:val="22"/>
        </w:rPr>
        <w:t>rihaj</w:t>
      </w:r>
      <w:r w:rsidRPr="00D153E2">
        <w:rPr>
          <w:rFonts w:ascii="Arial" w:eastAsia="Arial" w:hAnsi="Arial" w:cs="Arial"/>
          <w:color w:val="auto"/>
          <w:szCs w:val="22"/>
        </w:rPr>
        <w:t>anje v šolsko stavbo v rolerjih,</w:t>
      </w:r>
    </w:p>
    <w:p w:rsidR="0024361A" w:rsidRPr="00D153E2" w:rsidRDefault="00322A73" w:rsidP="0001311C">
      <w:pPr>
        <w:pStyle w:val="Navaden1"/>
        <w:widowControl w:val="0"/>
        <w:numPr>
          <w:ilvl w:val="0"/>
          <w:numId w:val="14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</w:t>
      </w:r>
      <w:r w:rsidR="00353B54" w:rsidRPr="00D153E2">
        <w:rPr>
          <w:rFonts w:ascii="Arial" w:eastAsia="Arial" w:hAnsi="Arial" w:cs="Arial"/>
          <w:color w:val="auto"/>
          <w:szCs w:val="22"/>
        </w:rPr>
        <w:t>edenje na okenskih policah in ograji t</w:t>
      </w:r>
      <w:r w:rsidR="00685815">
        <w:rPr>
          <w:rFonts w:ascii="Arial" w:eastAsia="Arial" w:hAnsi="Arial" w:cs="Arial"/>
          <w:color w:val="auto"/>
          <w:szCs w:val="22"/>
        </w:rPr>
        <w:t>er sklanjanje skozi odprta okna.</w:t>
      </w:r>
    </w:p>
    <w:p w:rsidR="0024361A" w:rsidRPr="00D153E2" w:rsidRDefault="0024361A" w:rsidP="00685815">
      <w:pPr>
        <w:pStyle w:val="Navaden1"/>
        <w:widowControl w:val="0"/>
        <w:spacing w:before="6" w:after="0"/>
        <w:ind w:left="720"/>
        <w:rPr>
          <w:rFonts w:ascii="Arial" w:hAnsi="Arial" w:cs="Arial"/>
          <w:color w:val="auto"/>
          <w:szCs w:val="22"/>
        </w:rPr>
      </w:pPr>
    </w:p>
    <w:p w:rsidR="0001311C" w:rsidRDefault="0001311C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22A73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O</w:t>
      </w:r>
      <w:r w:rsidR="00353B54" w:rsidRPr="00D153E2">
        <w:rPr>
          <w:rFonts w:ascii="Arial" w:eastAsia="Arial" w:hAnsi="Arial" w:cs="Arial"/>
          <w:color w:val="auto"/>
          <w:szCs w:val="22"/>
        </w:rPr>
        <w:t>biski znancev in prijateljev v šoli niso dovoljeni, če niso prijavljeni v tajništvu šole.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19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01311C" w:rsidRDefault="00353B54" w:rsidP="0001311C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Prepoved uporabe osebnih naprav za povezovanje </w:t>
      </w:r>
    </w:p>
    <w:p w:rsidR="0024361A" w:rsidRPr="00D153E2" w:rsidRDefault="00353B54" w:rsidP="0001311C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 podatkovnim in telekomunikacijskim omrežjem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01311C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 času pouka je uporaba osebnih naprav za povezovanje s podatkovnim in te</w:t>
      </w:r>
      <w:r w:rsidR="00322A73" w:rsidRPr="00D153E2">
        <w:rPr>
          <w:rFonts w:ascii="Arial" w:eastAsia="Arial" w:hAnsi="Arial" w:cs="Arial"/>
          <w:color w:val="auto"/>
          <w:szCs w:val="22"/>
        </w:rPr>
        <w:t xml:space="preserve">lekomunikacijskim omrežjem ter </w:t>
      </w:r>
      <w:r w:rsidRPr="00D153E2">
        <w:rPr>
          <w:rFonts w:ascii="Arial" w:eastAsia="Arial" w:hAnsi="Arial" w:cs="Arial"/>
          <w:color w:val="auto"/>
          <w:szCs w:val="22"/>
        </w:rPr>
        <w:t>n</w:t>
      </w:r>
      <w:r w:rsidR="00322A73" w:rsidRPr="00D153E2">
        <w:rPr>
          <w:rFonts w:ascii="Arial" w:eastAsia="Arial" w:hAnsi="Arial" w:cs="Arial"/>
          <w:color w:val="auto"/>
          <w:szCs w:val="22"/>
        </w:rPr>
        <w:t xml:space="preserve">aprav za snemanje prepovedana. </w:t>
      </w:r>
      <w:r w:rsidRPr="00D153E2">
        <w:rPr>
          <w:rFonts w:ascii="Arial" w:eastAsia="Arial" w:hAnsi="Arial" w:cs="Arial"/>
          <w:color w:val="auto"/>
          <w:szCs w:val="22"/>
        </w:rPr>
        <w:t>Naprave morajo biti popolnoma izklopljene in pospravljene v torbi. Če dijak uporablja naštete naprave, se mu naprava začasno odvzame. Učitelj naredi zapisnik in napravo odda v tajništvu. Napravo prevzamejo starši.</w:t>
      </w:r>
      <w:r w:rsidR="00685815">
        <w:rPr>
          <w:rFonts w:ascii="Arial" w:eastAsia="Arial" w:hAnsi="Arial" w:cs="Arial"/>
          <w:color w:val="auto"/>
          <w:szCs w:val="22"/>
        </w:rPr>
        <w:t xml:space="preserve"> Naprave za </w:t>
      </w:r>
      <w:r w:rsidR="00685815" w:rsidRPr="00685815">
        <w:rPr>
          <w:rFonts w:ascii="Arial" w:eastAsia="Arial" w:hAnsi="Arial" w:cs="Arial"/>
          <w:color w:val="auto"/>
          <w:szCs w:val="22"/>
        </w:rPr>
        <w:t xml:space="preserve"> povezovanje s podatkovnim in telekomunikacijskim omrežjem ter naprav za snemanje</w:t>
      </w:r>
      <w:r w:rsidR="00685815">
        <w:rPr>
          <w:rFonts w:ascii="Arial" w:eastAsia="Arial" w:hAnsi="Arial" w:cs="Arial"/>
          <w:color w:val="auto"/>
          <w:szCs w:val="22"/>
        </w:rPr>
        <w:t xml:space="preserve"> se lahko uporabljajo, če to za namen izvajanja pouka predvidi in dovoli učitelj.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20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Načini sodelovanja s starši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01311C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Šola s starši sodeluje na govoril</w:t>
      </w:r>
      <w:r w:rsidR="001D6955">
        <w:rPr>
          <w:rFonts w:ascii="Arial" w:eastAsia="Arial" w:hAnsi="Arial" w:cs="Arial"/>
          <w:color w:val="auto"/>
          <w:szCs w:val="22"/>
        </w:rPr>
        <w:t>nih urah</w:t>
      </w:r>
      <w:r w:rsidR="001D6955" w:rsidRPr="00685815">
        <w:rPr>
          <w:rFonts w:ascii="Arial" w:eastAsia="Arial" w:hAnsi="Arial" w:cs="Arial"/>
          <w:color w:val="auto"/>
          <w:szCs w:val="22"/>
        </w:rPr>
        <w:t>, na sestankih za starše</w:t>
      </w:r>
      <w:r w:rsidRPr="00685815">
        <w:rPr>
          <w:rFonts w:ascii="Arial" w:eastAsia="Arial" w:hAnsi="Arial" w:cs="Arial"/>
          <w:color w:val="auto"/>
          <w:szCs w:val="22"/>
        </w:rPr>
        <w:t>,</w:t>
      </w:r>
      <w:r w:rsidRPr="00D153E2">
        <w:rPr>
          <w:rFonts w:ascii="Arial" w:eastAsia="Arial" w:hAnsi="Arial" w:cs="Arial"/>
          <w:color w:val="auto"/>
          <w:szCs w:val="22"/>
        </w:rPr>
        <w:t xml:space="preserve"> na svetu staršev in svetu šole. </w:t>
      </w:r>
      <w:r w:rsidR="00C2047D" w:rsidRPr="00D153E2">
        <w:rPr>
          <w:rFonts w:ascii="Arial" w:eastAsia="Arial" w:hAnsi="Arial" w:cs="Arial"/>
          <w:color w:val="auto"/>
          <w:szCs w:val="22"/>
        </w:rPr>
        <w:t>Starši se na lastno željo ali povabilo delavcev šole</w:t>
      </w:r>
      <w:r w:rsidRPr="00D153E2">
        <w:rPr>
          <w:rFonts w:ascii="Arial" w:eastAsia="Arial" w:hAnsi="Arial" w:cs="Arial"/>
          <w:color w:val="auto"/>
          <w:szCs w:val="22"/>
        </w:rPr>
        <w:t xml:space="preserve"> udeležujejo individualnih pogovorov v šoli. Obveščanje šole o odsotnosti je opredeljeno v drugih členih teh pravil.</w:t>
      </w:r>
      <w:r w:rsidR="0001311C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Če učitelj, razrednik ali drug strokovni delavec šole opazi, da se je poslabšal učni uspeh dijaka ali je prišlo do drugih spremem</w:t>
      </w:r>
      <w:r w:rsidR="00C2047D" w:rsidRPr="00D153E2">
        <w:rPr>
          <w:rFonts w:ascii="Arial" w:eastAsia="Arial" w:hAnsi="Arial" w:cs="Arial"/>
          <w:color w:val="auto"/>
          <w:szCs w:val="22"/>
        </w:rPr>
        <w:t xml:space="preserve">b, ki vplivajo na uspešno delo </w:t>
      </w:r>
      <w:r w:rsidRPr="00D153E2">
        <w:rPr>
          <w:rFonts w:ascii="Arial" w:eastAsia="Arial" w:hAnsi="Arial" w:cs="Arial"/>
          <w:color w:val="auto"/>
          <w:szCs w:val="22"/>
        </w:rPr>
        <w:t xml:space="preserve">v šoli, </w:t>
      </w:r>
      <w:r w:rsidR="00C2047D" w:rsidRPr="00D153E2">
        <w:rPr>
          <w:rFonts w:ascii="Arial" w:eastAsia="Arial" w:hAnsi="Arial" w:cs="Arial"/>
          <w:color w:val="auto"/>
          <w:szCs w:val="22"/>
        </w:rPr>
        <w:t xml:space="preserve">to sporočijo </w:t>
      </w:r>
      <w:r w:rsidRPr="00D153E2">
        <w:rPr>
          <w:rFonts w:ascii="Arial" w:eastAsia="Arial" w:hAnsi="Arial" w:cs="Arial"/>
          <w:color w:val="auto"/>
          <w:szCs w:val="22"/>
        </w:rPr>
        <w:t>razredniku, raz</w:t>
      </w:r>
      <w:r w:rsidR="00685815">
        <w:rPr>
          <w:rFonts w:ascii="Arial" w:eastAsia="Arial" w:hAnsi="Arial" w:cs="Arial"/>
          <w:color w:val="auto"/>
          <w:szCs w:val="22"/>
        </w:rPr>
        <w:t>rednik pa o tem obvesti starše.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21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68581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Prisotnost pri pouku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– opravičevanje izostankov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Starši so dolžni </w:t>
      </w:r>
      <w:r w:rsidR="00E07F26" w:rsidRPr="00D153E2">
        <w:rPr>
          <w:rFonts w:ascii="Arial" w:eastAsia="Arial" w:hAnsi="Arial" w:cs="Arial"/>
          <w:color w:val="auto"/>
          <w:szCs w:val="22"/>
        </w:rPr>
        <w:t xml:space="preserve">na </w:t>
      </w:r>
      <w:r w:rsidRPr="00D153E2">
        <w:rPr>
          <w:rFonts w:ascii="Arial" w:eastAsia="Arial" w:hAnsi="Arial" w:cs="Arial"/>
          <w:color w:val="auto"/>
          <w:szCs w:val="22"/>
        </w:rPr>
        <w:t>dan</w:t>
      </w:r>
      <w:r w:rsidR="00E07F26" w:rsidRPr="00D153E2">
        <w:rPr>
          <w:rFonts w:ascii="Arial" w:eastAsia="Arial" w:hAnsi="Arial" w:cs="Arial"/>
          <w:color w:val="auto"/>
          <w:szCs w:val="22"/>
        </w:rPr>
        <w:t xml:space="preserve"> izostanka</w:t>
      </w:r>
      <w:r w:rsidR="00C2047D" w:rsidRPr="00D153E2">
        <w:rPr>
          <w:rFonts w:ascii="Arial" w:eastAsia="Arial" w:hAnsi="Arial" w:cs="Arial"/>
          <w:color w:val="auto"/>
          <w:szCs w:val="22"/>
        </w:rPr>
        <w:t>,</w:t>
      </w:r>
      <w:r w:rsidRPr="00D153E2">
        <w:rPr>
          <w:rFonts w:ascii="Arial" w:eastAsia="Arial" w:hAnsi="Arial" w:cs="Arial"/>
          <w:color w:val="auto"/>
          <w:szCs w:val="22"/>
        </w:rPr>
        <w:t xml:space="preserve"> </w:t>
      </w:r>
      <w:r w:rsidR="00C2047D" w:rsidRPr="00D153E2">
        <w:rPr>
          <w:rFonts w:ascii="Arial" w:eastAsia="Arial" w:hAnsi="Arial" w:cs="Arial"/>
          <w:color w:val="auto"/>
          <w:szCs w:val="22"/>
        </w:rPr>
        <w:t xml:space="preserve">od 8. do 9. </w:t>
      </w:r>
      <w:r w:rsidR="00E07F26" w:rsidRPr="00D153E2">
        <w:rPr>
          <w:rFonts w:ascii="Arial" w:eastAsia="Arial" w:hAnsi="Arial" w:cs="Arial"/>
          <w:color w:val="auto"/>
          <w:szCs w:val="22"/>
        </w:rPr>
        <w:t>u</w:t>
      </w:r>
      <w:r w:rsidR="00C2047D" w:rsidRPr="00D153E2">
        <w:rPr>
          <w:rFonts w:ascii="Arial" w:eastAsia="Arial" w:hAnsi="Arial" w:cs="Arial"/>
          <w:color w:val="auto"/>
          <w:szCs w:val="22"/>
        </w:rPr>
        <w:t>re, obvestiti šolo o odsotnosti dijaka; to sporočijo</w:t>
      </w:r>
      <w:r w:rsidR="00C2047D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razredniku oz. v tajništvo</w:t>
      </w:r>
      <w:r w:rsidR="00C2047D" w:rsidRPr="00D153E2">
        <w:rPr>
          <w:rFonts w:ascii="Arial" w:eastAsia="Arial" w:hAnsi="Arial" w:cs="Arial"/>
          <w:color w:val="auto"/>
          <w:szCs w:val="22"/>
        </w:rPr>
        <w:t>.</w:t>
      </w: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C2047D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Starši </w:t>
      </w:r>
      <w:r w:rsidR="00C2047D" w:rsidRPr="00D153E2">
        <w:rPr>
          <w:rFonts w:ascii="Arial" w:eastAsia="Arial" w:hAnsi="Arial" w:cs="Arial"/>
          <w:color w:val="auto"/>
          <w:szCs w:val="22"/>
        </w:rPr>
        <w:t xml:space="preserve">obveščajo šolo o </w:t>
      </w:r>
      <w:r w:rsidRPr="00D153E2">
        <w:rPr>
          <w:rFonts w:ascii="Arial" w:eastAsia="Arial" w:hAnsi="Arial" w:cs="Arial"/>
          <w:color w:val="auto"/>
          <w:szCs w:val="22"/>
        </w:rPr>
        <w:t>odsotnost</w:t>
      </w:r>
      <w:r w:rsidR="00E07F26" w:rsidRPr="00D153E2">
        <w:rPr>
          <w:rFonts w:ascii="Arial" w:eastAsia="Arial" w:hAnsi="Arial" w:cs="Arial"/>
          <w:color w:val="auto"/>
          <w:szCs w:val="22"/>
        </w:rPr>
        <w:t>i</w:t>
      </w:r>
      <w:r w:rsidRPr="00D153E2">
        <w:rPr>
          <w:rFonts w:ascii="Arial" w:eastAsia="Arial" w:hAnsi="Arial" w:cs="Arial"/>
          <w:color w:val="auto"/>
          <w:szCs w:val="22"/>
        </w:rPr>
        <w:t xml:space="preserve"> dijaka po telefonu, elektronski pošti ali osebno. Če razrednik v 3 dneh od prvega dneva odsotnosti ni obveščen o vzrokih odsotnosti dijaka, mora 4. delovni dan od prvega dne odsotnosti telefonsko obvestiti starše o odsotnosti dijaka. Če starši po telefonu niso dosegljivi, uporabi druge oblike obveščanja (elektronska ali navadna pošta).</w:t>
      </w:r>
    </w:p>
    <w:p w:rsidR="00C2047D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Če je dijak odsoten od pouka in se v tem času nahaja v dijaškem domu, njegovo odsotnost še isti dan sporoči razredniku dežurni vzgojitelj.</w:t>
      </w:r>
    </w:p>
    <w:p w:rsidR="00C2047D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Starši morajo najkasneje v petih delovnih dneh po prihodu dijaka k pouku razrednika pisno obvestiti o vzroku odsotnosti.</w:t>
      </w:r>
    </w:p>
    <w:p w:rsidR="0024361A" w:rsidRPr="00685815" w:rsidRDefault="00353B54" w:rsidP="001D6955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Če dijak ne prinese opravičila pravočasno, se odsotnost šteje za neopravičeno. Dijak dobi neopravičeno uro tudi v primeru, če je neopravičeno odsoten</w:t>
      </w:r>
      <w:r w:rsidR="00C2047D" w:rsidRPr="00D153E2">
        <w:rPr>
          <w:rFonts w:ascii="Arial" w:eastAsia="Arial" w:hAnsi="Arial" w:cs="Arial"/>
          <w:color w:val="auto"/>
          <w:szCs w:val="22"/>
        </w:rPr>
        <w:t xml:space="preserve"> ali neopravičeno </w:t>
      </w:r>
      <w:r w:rsidR="00C2047D" w:rsidRPr="00685815">
        <w:rPr>
          <w:rFonts w:ascii="Arial" w:eastAsia="Arial" w:hAnsi="Arial" w:cs="Arial"/>
          <w:color w:val="auto"/>
          <w:szCs w:val="22"/>
        </w:rPr>
        <w:t xml:space="preserve">zamudi začetek </w:t>
      </w:r>
      <w:r w:rsidRPr="00685815">
        <w:rPr>
          <w:rFonts w:ascii="Arial" w:eastAsia="Arial" w:hAnsi="Arial" w:cs="Arial"/>
          <w:color w:val="auto"/>
          <w:szCs w:val="22"/>
        </w:rPr>
        <w:t>šolske ure.</w:t>
      </w:r>
    </w:p>
    <w:p w:rsidR="0024361A" w:rsidRPr="00685815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685815">
        <w:rPr>
          <w:rFonts w:ascii="Arial" w:eastAsia="Arial" w:hAnsi="Arial" w:cs="Arial"/>
          <w:color w:val="auto"/>
          <w:szCs w:val="22"/>
        </w:rPr>
        <w:t xml:space="preserve">V primeru slabega </w:t>
      </w:r>
      <w:r w:rsidR="00E07F26" w:rsidRPr="00685815">
        <w:rPr>
          <w:rFonts w:ascii="Arial" w:eastAsia="Arial" w:hAnsi="Arial" w:cs="Arial"/>
          <w:color w:val="auto"/>
          <w:szCs w:val="22"/>
        </w:rPr>
        <w:t xml:space="preserve">počutja, bolezni ali poškodbe v </w:t>
      </w:r>
      <w:r w:rsidRPr="00685815">
        <w:rPr>
          <w:rFonts w:ascii="Arial" w:eastAsia="Arial" w:hAnsi="Arial" w:cs="Arial"/>
          <w:color w:val="auto"/>
          <w:szCs w:val="22"/>
        </w:rPr>
        <w:t xml:space="preserve">času pouka dijak ne sme zapustiti šolske stavbe brez dovoljenja. Obvestiti mora učečega učitelja, ali razrednika, ali šolsko </w:t>
      </w:r>
      <w:r w:rsidR="00685815" w:rsidRPr="00685815">
        <w:rPr>
          <w:rFonts w:ascii="Arial" w:eastAsia="Arial" w:hAnsi="Arial" w:cs="Arial"/>
          <w:color w:val="auto"/>
          <w:szCs w:val="22"/>
        </w:rPr>
        <w:lastRenderedPageBreak/>
        <w:t>svetovalno delavko</w:t>
      </w:r>
      <w:r w:rsidR="00685815">
        <w:rPr>
          <w:rFonts w:ascii="Arial" w:eastAsia="Arial" w:hAnsi="Arial" w:cs="Arial"/>
          <w:color w:val="auto"/>
          <w:szCs w:val="22"/>
        </w:rPr>
        <w:t>, tajništvo</w:t>
      </w:r>
      <w:r w:rsidRPr="00685815">
        <w:rPr>
          <w:rFonts w:ascii="Arial" w:eastAsia="Arial" w:hAnsi="Arial" w:cs="Arial"/>
          <w:color w:val="auto"/>
          <w:szCs w:val="22"/>
        </w:rPr>
        <w:t xml:space="preserve"> ali vodstvo šole. Po potrebi bomo poklicali starše ali zdravniško pomoč. Dijak lahko od</w:t>
      </w:r>
      <w:r w:rsidR="00685815" w:rsidRPr="00685815">
        <w:rPr>
          <w:rFonts w:ascii="Arial" w:eastAsia="Arial" w:hAnsi="Arial" w:cs="Arial"/>
          <w:color w:val="auto"/>
          <w:szCs w:val="22"/>
        </w:rPr>
        <w:t>ide od pouka ali iz šole</w:t>
      </w:r>
      <w:r w:rsidR="001D6955" w:rsidRPr="00685815">
        <w:rPr>
          <w:rFonts w:ascii="Arial" w:eastAsia="Arial" w:hAnsi="Arial" w:cs="Arial"/>
          <w:color w:val="auto"/>
          <w:szCs w:val="22"/>
        </w:rPr>
        <w:t xml:space="preserve"> le ob predhodni seznanitvi in soglasju staršev z odhodom.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Če dijak pogosto opravičeno izostaja po dan ali dva, ima razrednik pravico zahtevati, da starši opraviči</w:t>
      </w:r>
      <w:r w:rsidR="00685815">
        <w:rPr>
          <w:rFonts w:ascii="Arial" w:eastAsia="Arial" w:hAnsi="Arial" w:cs="Arial"/>
          <w:color w:val="auto"/>
          <w:szCs w:val="22"/>
        </w:rPr>
        <w:t>jo izostanek osebno.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Neopravičena odsotnost, ki presega 35 ur v šolskem letu, se šteje za najtežjo kršitev.</w:t>
      </w:r>
    </w:p>
    <w:p w:rsidR="0024361A" w:rsidRPr="00D153E2" w:rsidRDefault="00E07F26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Zdravniške </w:t>
      </w:r>
      <w:r w:rsidR="00353B54" w:rsidRPr="00D153E2">
        <w:rPr>
          <w:rFonts w:ascii="Arial" w:eastAsia="Arial" w:hAnsi="Arial" w:cs="Arial"/>
          <w:color w:val="auto"/>
          <w:szCs w:val="22"/>
        </w:rPr>
        <w:t>pregl</w:t>
      </w:r>
      <w:r w:rsidRPr="00D153E2">
        <w:rPr>
          <w:rFonts w:ascii="Arial" w:eastAsia="Arial" w:hAnsi="Arial" w:cs="Arial"/>
          <w:color w:val="auto"/>
          <w:szCs w:val="22"/>
        </w:rPr>
        <w:t xml:space="preserve">ede morajo dijaki praviloma </w:t>
      </w:r>
      <w:r w:rsidR="00685815">
        <w:rPr>
          <w:rFonts w:ascii="Arial" w:eastAsia="Arial" w:hAnsi="Arial" w:cs="Arial"/>
          <w:color w:val="auto"/>
          <w:szCs w:val="22"/>
        </w:rPr>
        <w:t>opraviti izven pouka (obisk pri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zdravniku, zobozdravniku …).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Za vnaprej predvidene izostanke (specialistične preglede, tekmovanja ...) mora dijak </w:t>
      </w:r>
      <w:r w:rsidR="00685815">
        <w:rPr>
          <w:rFonts w:ascii="Arial" w:eastAsia="Arial" w:hAnsi="Arial" w:cs="Arial"/>
          <w:color w:val="auto"/>
          <w:szCs w:val="22"/>
        </w:rPr>
        <w:t xml:space="preserve">vnaprej prinesti opravičilo staršev in </w:t>
      </w:r>
      <w:r w:rsidRPr="00D153E2">
        <w:rPr>
          <w:rFonts w:ascii="Arial" w:eastAsia="Arial" w:hAnsi="Arial" w:cs="Arial"/>
          <w:color w:val="auto"/>
          <w:szCs w:val="22"/>
        </w:rPr>
        <w:t>dobiti dovoljenje razrednika.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22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Dovoljena in napovedana odsotnost</w:t>
      </w:r>
    </w:p>
    <w:p w:rsidR="00E40925" w:rsidRPr="00D153E2" w:rsidRDefault="00E40925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E07F26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Napovedano odsotnost dovoli: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razrednik do 3 dni na podlagi pisne vloge z obrazložitvijo,</w:t>
      </w:r>
    </w:p>
    <w:p w:rsidR="0024361A" w:rsidRPr="00D153E2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ravnatelj nad 3 dni na podlagi pisne vloge z obrazložitvijo in mnenj</w:t>
      </w:r>
      <w:r w:rsidR="0001311C">
        <w:rPr>
          <w:rFonts w:ascii="Arial" w:eastAsia="Arial" w:hAnsi="Arial" w:cs="Arial"/>
          <w:color w:val="auto"/>
          <w:szCs w:val="22"/>
        </w:rPr>
        <w:t>a</w:t>
      </w:r>
      <w:r w:rsidRPr="00D153E2">
        <w:rPr>
          <w:rFonts w:ascii="Arial" w:eastAsia="Arial" w:hAnsi="Arial" w:cs="Arial"/>
          <w:color w:val="auto"/>
          <w:szCs w:val="22"/>
        </w:rPr>
        <w:t xml:space="preserve"> razrednika,</w:t>
      </w:r>
    </w:p>
    <w:p w:rsidR="0024361A" w:rsidRPr="00685815" w:rsidRDefault="00353B54" w:rsidP="0001311C">
      <w:pPr>
        <w:pStyle w:val="Navaden1"/>
        <w:widowControl w:val="0"/>
        <w:numPr>
          <w:ilvl w:val="0"/>
          <w:numId w:val="8"/>
        </w:numPr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učitelj samo od svoje učne ure.</w:t>
      </w:r>
    </w:p>
    <w:p w:rsidR="00685815" w:rsidRPr="00D153E2" w:rsidRDefault="00685815" w:rsidP="00685815">
      <w:pPr>
        <w:pStyle w:val="Navaden1"/>
        <w:widowControl w:val="0"/>
        <w:spacing w:before="6" w:after="0"/>
        <w:ind w:left="720"/>
        <w:jc w:val="both"/>
        <w:rPr>
          <w:rFonts w:ascii="Arial" w:hAnsi="Arial" w:cs="Arial"/>
          <w:color w:val="auto"/>
          <w:szCs w:val="22"/>
        </w:rPr>
      </w:pPr>
    </w:p>
    <w:p w:rsidR="0024361A" w:rsidRPr="00685815" w:rsidRDefault="00353B54" w:rsidP="00685815">
      <w:pPr>
        <w:pStyle w:val="Navaden1"/>
        <w:widowControl w:val="0"/>
        <w:spacing w:before="6" w:after="0"/>
        <w:ind w:left="360"/>
        <w:jc w:val="both"/>
        <w:rPr>
          <w:rFonts w:ascii="Arial" w:hAnsi="Arial" w:cs="Arial"/>
          <w:color w:val="auto"/>
          <w:szCs w:val="22"/>
        </w:rPr>
      </w:pPr>
      <w:r w:rsidRPr="00685815">
        <w:rPr>
          <w:rFonts w:ascii="Arial" w:eastAsia="Arial" w:hAnsi="Arial" w:cs="Arial"/>
          <w:color w:val="auto"/>
          <w:szCs w:val="22"/>
        </w:rPr>
        <w:t>Ob soglasju staršev lahko odsotnost pisno napovejo športne, kulturne in druge organizacije ali šole, in s</w:t>
      </w:r>
      <w:r w:rsidR="00E40925" w:rsidRPr="00685815">
        <w:rPr>
          <w:rFonts w:ascii="Arial" w:eastAsia="Arial" w:hAnsi="Arial" w:cs="Arial"/>
          <w:color w:val="auto"/>
          <w:szCs w:val="22"/>
        </w:rPr>
        <w:t>icer najmanj tri dni pred načrto</w:t>
      </w:r>
      <w:r w:rsidRPr="00685815">
        <w:rPr>
          <w:rFonts w:ascii="Arial" w:eastAsia="Arial" w:hAnsi="Arial" w:cs="Arial"/>
          <w:color w:val="auto"/>
          <w:szCs w:val="22"/>
        </w:rPr>
        <w:t>vano odsotnostjo</w:t>
      </w:r>
      <w:r w:rsidR="00E07F26" w:rsidRPr="00685815">
        <w:rPr>
          <w:rFonts w:ascii="Arial" w:eastAsia="Arial" w:hAnsi="Arial" w:cs="Arial"/>
          <w:color w:val="auto"/>
          <w:szCs w:val="22"/>
        </w:rPr>
        <w:t xml:space="preserve"> dijaka</w:t>
      </w:r>
      <w:r w:rsidRPr="00685815">
        <w:rPr>
          <w:rFonts w:ascii="Arial" w:eastAsia="Arial" w:hAnsi="Arial" w:cs="Arial"/>
          <w:color w:val="auto"/>
          <w:szCs w:val="22"/>
        </w:rPr>
        <w:t>.</w:t>
      </w:r>
    </w:p>
    <w:p w:rsidR="0024361A" w:rsidRPr="00D153E2" w:rsidRDefault="0024361A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</w:p>
    <w:p w:rsidR="0024361A" w:rsidRPr="00D153E2" w:rsidRDefault="001D6955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23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.člen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Dolžnosti dijakov – napoved odsotnosti in stroški dejavnosti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 se je dolž</w:t>
      </w:r>
      <w:r w:rsidR="00685815">
        <w:rPr>
          <w:rFonts w:ascii="Arial" w:eastAsia="Arial" w:hAnsi="Arial" w:cs="Arial"/>
          <w:color w:val="auto"/>
          <w:szCs w:val="22"/>
        </w:rPr>
        <w:t>an udeležiti vseh dejavnosti</w:t>
      </w:r>
      <w:r w:rsidRPr="00D153E2">
        <w:rPr>
          <w:rFonts w:ascii="Arial" w:eastAsia="Arial" w:hAnsi="Arial" w:cs="Arial"/>
          <w:color w:val="auto"/>
          <w:szCs w:val="22"/>
        </w:rPr>
        <w:t xml:space="preserve">, ki jih organizira šola po obveznem </w:t>
      </w:r>
      <w:r w:rsidR="008034A5" w:rsidRPr="00D153E2">
        <w:rPr>
          <w:rFonts w:ascii="Arial" w:eastAsia="Arial" w:hAnsi="Arial" w:cs="Arial"/>
          <w:color w:val="auto"/>
          <w:szCs w:val="22"/>
        </w:rPr>
        <w:t xml:space="preserve">delu programa. Kadar organizira </w:t>
      </w:r>
      <w:r w:rsidR="00890ACE" w:rsidRPr="00D153E2">
        <w:rPr>
          <w:rFonts w:ascii="Arial" w:eastAsia="Arial" w:hAnsi="Arial" w:cs="Arial"/>
          <w:color w:val="auto"/>
          <w:szCs w:val="22"/>
        </w:rPr>
        <w:t xml:space="preserve">šola te dejavnosti tako, </w:t>
      </w:r>
      <w:r w:rsidRPr="00D153E2">
        <w:rPr>
          <w:rFonts w:ascii="Arial" w:eastAsia="Arial" w:hAnsi="Arial" w:cs="Arial"/>
          <w:color w:val="auto"/>
          <w:szCs w:val="22"/>
        </w:rPr>
        <w:t>da izvedba vključuje stroške vstopn</w:t>
      </w:r>
      <w:r w:rsidR="00685815">
        <w:rPr>
          <w:rFonts w:ascii="Arial" w:eastAsia="Arial" w:hAnsi="Arial" w:cs="Arial"/>
          <w:color w:val="auto"/>
          <w:szCs w:val="22"/>
        </w:rPr>
        <w:t>ine, bivanja, prevoza in druge stroške</w:t>
      </w:r>
      <w:r w:rsidRPr="00D153E2">
        <w:rPr>
          <w:rFonts w:ascii="Arial" w:eastAsia="Arial" w:hAnsi="Arial" w:cs="Arial"/>
          <w:color w:val="auto"/>
          <w:szCs w:val="22"/>
        </w:rPr>
        <w:t xml:space="preserve">, mora dijak plačati nastale stroške. </w:t>
      </w:r>
      <w:r w:rsidR="00685815" w:rsidRPr="00685815">
        <w:rPr>
          <w:rFonts w:ascii="Arial" w:eastAsia="Arial" w:hAnsi="Arial" w:cs="Arial"/>
          <w:color w:val="auto"/>
          <w:szCs w:val="22"/>
        </w:rPr>
        <w:t>Če dijak odsotnost sporoči</w:t>
      </w:r>
      <w:r w:rsidRPr="00685815">
        <w:rPr>
          <w:rFonts w:ascii="Arial" w:eastAsia="Arial" w:hAnsi="Arial" w:cs="Arial"/>
          <w:color w:val="auto"/>
          <w:szCs w:val="22"/>
        </w:rPr>
        <w:t xml:space="preserve"> vsaj 24 ur pred napovedanim odhodom</w:t>
      </w:r>
      <w:r w:rsidR="005E2696" w:rsidRPr="00685815">
        <w:rPr>
          <w:rFonts w:ascii="Arial" w:eastAsia="Arial" w:hAnsi="Arial" w:cs="Arial"/>
          <w:color w:val="auto"/>
          <w:szCs w:val="22"/>
        </w:rPr>
        <w:t xml:space="preserve"> razredniku in</w:t>
      </w:r>
      <w:r w:rsidRPr="00685815">
        <w:rPr>
          <w:rFonts w:ascii="Arial" w:eastAsia="Arial" w:hAnsi="Arial" w:cs="Arial"/>
          <w:color w:val="auto"/>
          <w:szCs w:val="22"/>
        </w:rPr>
        <w:t xml:space="preserve"> učitelju, ki koo</w:t>
      </w:r>
      <w:r w:rsidRPr="00D153E2">
        <w:rPr>
          <w:rFonts w:ascii="Arial" w:eastAsia="Arial" w:hAnsi="Arial" w:cs="Arial"/>
          <w:color w:val="auto"/>
          <w:szCs w:val="22"/>
        </w:rPr>
        <w:t xml:space="preserve">rdinira dejavnost, se mu strošek </w:t>
      </w:r>
      <w:r w:rsidR="00890ACE" w:rsidRPr="00D153E2">
        <w:rPr>
          <w:rFonts w:ascii="Arial" w:eastAsia="Arial" w:hAnsi="Arial" w:cs="Arial"/>
          <w:color w:val="auto"/>
          <w:szCs w:val="22"/>
        </w:rPr>
        <w:t xml:space="preserve">prevoza, vstopnice ali podobno </w:t>
      </w:r>
      <w:r w:rsidRPr="00D153E2">
        <w:rPr>
          <w:rFonts w:ascii="Arial" w:eastAsia="Arial" w:hAnsi="Arial" w:cs="Arial"/>
          <w:color w:val="auto"/>
          <w:szCs w:val="22"/>
        </w:rPr>
        <w:t>ne obračuna, razen v primeru, ko je potrebno vnaprejšnje naročilo in plačilo izvajalcu, ki ne povrne denarja glede na dejansko prisotnost dijakov. Dijaki so o p</w:t>
      </w:r>
      <w:r w:rsidR="00685815">
        <w:rPr>
          <w:rFonts w:ascii="Arial" w:eastAsia="Arial" w:hAnsi="Arial" w:cs="Arial"/>
          <w:color w:val="auto"/>
          <w:szCs w:val="22"/>
        </w:rPr>
        <w:t>odrobnostih posamezne dejavnosti</w:t>
      </w:r>
      <w:r w:rsidRPr="00D153E2">
        <w:rPr>
          <w:rFonts w:ascii="Arial" w:eastAsia="Arial" w:hAnsi="Arial" w:cs="Arial"/>
          <w:color w:val="auto"/>
          <w:szCs w:val="22"/>
        </w:rPr>
        <w:t xml:space="preserve"> obveščeni z okrožnico, ki določa tudi rok za odjavo u</w:t>
      </w:r>
      <w:r w:rsidR="008034A5" w:rsidRPr="00D153E2">
        <w:rPr>
          <w:rFonts w:ascii="Arial" w:eastAsia="Arial" w:hAnsi="Arial" w:cs="Arial"/>
          <w:color w:val="auto"/>
          <w:szCs w:val="22"/>
        </w:rPr>
        <w:t xml:space="preserve">deležbe. Dijaku lahko </w:t>
      </w:r>
      <w:r w:rsidR="005E2696" w:rsidRPr="00685815">
        <w:rPr>
          <w:rFonts w:ascii="Arial" w:eastAsia="Arial" w:hAnsi="Arial" w:cs="Arial"/>
          <w:color w:val="auto"/>
          <w:szCs w:val="22"/>
        </w:rPr>
        <w:t xml:space="preserve">odpoved oz. </w:t>
      </w:r>
      <w:r w:rsidRPr="00685815">
        <w:rPr>
          <w:rFonts w:ascii="Arial" w:eastAsia="Arial" w:hAnsi="Arial" w:cs="Arial"/>
          <w:color w:val="auto"/>
          <w:szCs w:val="22"/>
        </w:rPr>
        <w:t>odjavo</w:t>
      </w:r>
      <w:r w:rsidRPr="00D153E2">
        <w:rPr>
          <w:rFonts w:ascii="Arial" w:eastAsia="Arial" w:hAnsi="Arial" w:cs="Arial"/>
          <w:color w:val="auto"/>
          <w:szCs w:val="22"/>
        </w:rPr>
        <w:t xml:space="preserve"> udeležbe odobri razrednik, saj lahko le on presodi</w:t>
      </w:r>
      <w:r w:rsidR="00890ACE" w:rsidRPr="00D153E2">
        <w:rPr>
          <w:rFonts w:ascii="Arial" w:eastAsia="Arial" w:hAnsi="Arial" w:cs="Arial"/>
          <w:color w:val="auto"/>
          <w:szCs w:val="22"/>
        </w:rPr>
        <w:t xml:space="preserve"> utemeljenost</w:t>
      </w:r>
      <w:r w:rsidRPr="00D153E2">
        <w:rPr>
          <w:rFonts w:ascii="Arial" w:eastAsia="Arial" w:hAnsi="Arial" w:cs="Arial"/>
          <w:color w:val="auto"/>
          <w:szCs w:val="22"/>
        </w:rPr>
        <w:t xml:space="preserve"> odpovedi.</w:t>
      </w:r>
      <w:r w:rsidR="0001311C">
        <w:rPr>
          <w:rFonts w:ascii="Arial" w:eastAsia="Arial" w:hAnsi="Arial" w:cs="Arial"/>
          <w:color w:val="auto"/>
          <w:szCs w:val="22"/>
        </w:rPr>
        <w:t xml:space="preserve"> </w:t>
      </w:r>
      <w:r w:rsidRPr="00E91A50">
        <w:rPr>
          <w:rFonts w:ascii="Arial" w:eastAsia="Arial" w:hAnsi="Arial" w:cs="Arial"/>
          <w:color w:val="auto"/>
          <w:szCs w:val="22"/>
        </w:rPr>
        <w:t>Dijak, ki odsotnosti ne napove ali jo napove prepozno, mora plačati vse stroške.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24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Vključitev dijaka v drugo dejavnost, če je oproščen sodelovanja pri določenem predmetu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8034A5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Za oprostitev sodelovanja pri določenem 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predmetu </w:t>
      </w:r>
      <w:r w:rsidRPr="00D153E2">
        <w:rPr>
          <w:rFonts w:ascii="Arial" w:eastAsia="Arial" w:hAnsi="Arial" w:cs="Arial"/>
          <w:color w:val="auto"/>
          <w:szCs w:val="22"/>
        </w:rPr>
        <w:t>zaprosijo dijakovi starši s pisno vlogo, ki ji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priložijo ustrezna dokazila z navodili zdravnika in jo naslovijo na razrednika.</w:t>
      </w:r>
      <w:r w:rsidR="0001311C">
        <w:rPr>
          <w:rFonts w:ascii="Arial" w:eastAsia="Arial" w:hAnsi="Arial" w:cs="Arial"/>
          <w:color w:val="auto"/>
          <w:szCs w:val="22"/>
        </w:rPr>
        <w:t xml:space="preserve"> </w:t>
      </w:r>
      <w:r w:rsidR="00353B54" w:rsidRPr="00D153E2">
        <w:rPr>
          <w:rFonts w:ascii="Arial" w:eastAsia="Arial" w:hAnsi="Arial" w:cs="Arial"/>
          <w:color w:val="auto"/>
          <w:szCs w:val="22"/>
        </w:rPr>
        <w:t>Najpogostejši vzroki za oprostitev sodelovanja so pri pouku športne vzgoje. V takih primerih morajo biti dijaki prisotni v telovadnici (ne v garderobi), kjer jim učitelj glede na vzrok oprostitve organizira ustrezno aktivnost: korektivna vad</w:t>
      </w:r>
      <w:r w:rsidRPr="00D153E2">
        <w:rPr>
          <w:rFonts w:ascii="Arial" w:eastAsia="Arial" w:hAnsi="Arial" w:cs="Arial"/>
          <w:color w:val="auto"/>
          <w:szCs w:val="22"/>
        </w:rPr>
        <w:t xml:space="preserve">ba, prilagojena vadba, pomoč – 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asistenca pri </w:t>
      </w:r>
      <w:r w:rsidRPr="00D153E2">
        <w:rPr>
          <w:rFonts w:ascii="Arial" w:eastAsia="Arial" w:hAnsi="Arial" w:cs="Arial"/>
          <w:color w:val="auto"/>
          <w:szCs w:val="22"/>
        </w:rPr>
        <w:t>pouku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ŠV, izdelava plakatov, pomoč pri organizaciji športnih dni, ko izvajajo sojenje, dežur</w:t>
      </w:r>
      <w:r w:rsidRPr="00D153E2">
        <w:rPr>
          <w:rFonts w:ascii="Arial" w:eastAsia="Arial" w:hAnsi="Arial" w:cs="Arial"/>
          <w:color w:val="auto"/>
          <w:szCs w:val="22"/>
        </w:rPr>
        <w:t>stvo v garderobah …</w:t>
      </w:r>
    </w:p>
    <w:p w:rsidR="0024361A" w:rsidRDefault="00353B54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E91A50" w:rsidRPr="00D153E2" w:rsidRDefault="00E91A50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lastRenderedPageBreak/>
        <w:t>25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Začasna prepoved prisotnosti pri pouku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Če dijak moti delo v takšni meri, da ni možno izvajati pouka, in kljub večkratnem opominjanju</w:t>
      </w:r>
      <w:r w:rsidR="008034A5" w:rsidRPr="00D153E2">
        <w:rPr>
          <w:rFonts w:ascii="Arial" w:eastAsia="Arial" w:hAnsi="Arial" w:cs="Arial"/>
          <w:color w:val="auto"/>
          <w:szCs w:val="22"/>
        </w:rPr>
        <w:t xml:space="preserve"> ne upošteva navodil učitelja, ali če </w:t>
      </w:r>
      <w:r w:rsidRPr="00D153E2">
        <w:rPr>
          <w:rFonts w:ascii="Arial" w:eastAsia="Arial" w:hAnsi="Arial" w:cs="Arial"/>
          <w:color w:val="auto"/>
          <w:szCs w:val="22"/>
        </w:rPr>
        <w:t xml:space="preserve">poškoduje druge osebe, inventar ali opremo, ali poseduje predmete, ki ogrožajo varnost in zdravje ljudi ter varnost premoženja, ga učitelj napoti k ravnatelju ali šolski svetovalni službi. Ta ukrep se na šoli izvede izjemoma. Po izvedenem razgovoru ravnatelj </w:t>
      </w:r>
      <w:r w:rsidR="008034A5" w:rsidRPr="00D153E2">
        <w:rPr>
          <w:rFonts w:ascii="Arial" w:eastAsia="Arial" w:hAnsi="Arial" w:cs="Arial"/>
          <w:color w:val="auto"/>
          <w:szCs w:val="22"/>
        </w:rPr>
        <w:t xml:space="preserve"> ali šolska svetovalna služba </w:t>
      </w:r>
      <w:r w:rsidRPr="00D153E2">
        <w:rPr>
          <w:rFonts w:ascii="Arial" w:eastAsia="Arial" w:hAnsi="Arial" w:cs="Arial"/>
          <w:color w:val="auto"/>
          <w:szCs w:val="22"/>
        </w:rPr>
        <w:t xml:space="preserve">zadolžita razrednika, da organizira pogovor s starši, in določita aktivnost, ki jo mora </w:t>
      </w:r>
      <w:r w:rsidR="00E91A50">
        <w:rPr>
          <w:rFonts w:ascii="Arial" w:eastAsia="Arial" w:hAnsi="Arial" w:cs="Arial"/>
          <w:color w:val="auto"/>
          <w:szCs w:val="22"/>
        </w:rPr>
        <w:t xml:space="preserve">dijak izvajati v času prepovedi. </w:t>
      </w:r>
      <w:r w:rsidRPr="00D153E2">
        <w:rPr>
          <w:rFonts w:ascii="Arial" w:eastAsia="Arial" w:hAnsi="Arial" w:cs="Arial"/>
          <w:color w:val="auto"/>
          <w:szCs w:val="22"/>
        </w:rPr>
        <w:t xml:space="preserve">V primeru prepovedi prisotnosti dijaka pri pouku se obvezno izreče vzgojni ukrep v skladu s tem pravilnikom.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01311C" w:rsidRDefault="005E2696" w:rsidP="0001311C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26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01311C" w:rsidRDefault="0001311C" w:rsidP="0001311C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01311C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Vzgojni ukrepi zaradi neopravičene odsotnosti</w:t>
      </w:r>
    </w:p>
    <w:p w:rsidR="0024361A" w:rsidRDefault="0001311C" w:rsidP="00857C64">
      <w:pPr>
        <w:pStyle w:val="Navaden1"/>
        <w:widowControl w:val="0"/>
        <w:numPr>
          <w:ilvl w:val="0"/>
          <w:numId w:val="15"/>
        </w:numPr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opomin</w:t>
      </w:r>
      <w:r w:rsidRPr="0001311C">
        <w:rPr>
          <w:rFonts w:ascii="Arial" w:eastAsia="Arial" w:hAnsi="Arial" w:cs="Arial"/>
          <w:color w:val="auto"/>
          <w:szCs w:val="22"/>
        </w:rPr>
        <w:t xml:space="preserve"> </w:t>
      </w:r>
      <w:r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Pr="00D153E2">
        <w:rPr>
          <w:rFonts w:ascii="Arial" w:eastAsia="Arial" w:hAnsi="Arial" w:cs="Arial"/>
          <w:color w:val="auto"/>
          <w:szCs w:val="22"/>
        </w:rPr>
        <w:t xml:space="preserve">do 7 </w:t>
      </w:r>
      <w:r w:rsidR="00857C64">
        <w:rPr>
          <w:rFonts w:ascii="Arial" w:eastAsia="Arial" w:hAnsi="Arial" w:cs="Arial"/>
          <w:color w:val="auto"/>
          <w:szCs w:val="22"/>
        </w:rPr>
        <w:t>neopravičenih ur</w:t>
      </w:r>
    </w:p>
    <w:p w:rsidR="0001311C" w:rsidRDefault="0001311C" w:rsidP="00857C64">
      <w:pPr>
        <w:pStyle w:val="Navaden1"/>
        <w:widowControl w:val="0"/>
        <w:numPr>
          <w:ilvl w:val="0"/>
          <w:numId w:val="15"/>
        </w:numPr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ukor razrednika</w:t>
      </w:r>
      <w:r w:rsidRPr="0001311C">
        <w:rPr>
          <w:rFonts w:ascii="Arial" w:eastAsia="Arial" w:hAnsi="Arial" w:cs="Arial"/>
          <w:color w:val="auto"/>
          <w:szCs w:val="22"/>
        </w:rPr>
        <w:t xml:space="preserve"> </w:t>
      </w:r>
      <w:r w:rsidR="00857C64"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="00857C64">
        <w:rPr>
          <w:rFonts w:ascii="Arial" w:eastAsia="Arial" w:hAnsi="Arial" w:cs="Arial"/>
          <w:color w:val="auto"/>
          <w:szCs w:val="22"/>
        </w:rPr>
        <w:tab/>
      </w:r>
      <w:r w:rsidRPr="00D153E2">
        <w:rPr>
          <w:rFonts w:ascii="Arial" w:eastAsia="Arial" w:hAnsi="Arial" w:cs="Arial"/>
          <w:color w:val="auto"/>
          <w:szCs w:val="22"/>
        </w:rPr>
        <w:t>do 14 neopravičenih ur</w:t>
      </w:r>
    </w:p>
    <w:p w:rsidR="00857C64" w:rsidRDefault="00857C64" w:rsidP="00857C64">
      <w:pPr>
        <w:pStyle w:val="Navaden1"/>
        <w:widowControl w:val="0"/>
        <w:numPr>
          <w:ilvl w:val="0"/>
          <w:numId w:val="15"/>
        </w:numPr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ukor oddelčnega učiteljskega zbora</w:t>
      </w:r>
      <w:r w:rsidRPr="00857C64">
        <w:rPr>
          <w:rFonts w:ascii="Arial" w:eastAsia="Arial" w:hAnsi="Arial" w:cs="Arial"/>
          <w:color w:val="auto"/>
          <w:szCs w:val="22"/>
        </w:rPr>
        <w:t xml:space="preserve"> </w:t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 w:rsidRPr="00D153E2">
        <w:rPr>
          <w:rFonts w:ascii="Arial" w:eastAsia="Arial" w:hAnsi="Arial" w:cs="Arial"/>
          <w:color w:val="auto"/>
          <w:szCs w:val="22"/>
        </w:rPr>
        <w:t>do 20 neopravičenih ur</w:t>
      </w:r>
      <w:r w:rsidRPr="00857C64">
        <w:rPr>
          <w:rFonts w:ascii="Arial" w:eastAsia="Arial" w:hAnsi="Arial" w:cs="Arial"/>
          <w:color w:val="auto"/>
          <w:szCs w:val="22"/>
        </w:rPr>
        <w:t xml:space="preserve"> </w:t>
      </w:r>
    </w:p>
    <w:p w:rsidR="0001311C" w:rsidRDefault="00857C64" w:rsidP="00857C64">
      <w:pPr>
        <w:pStyle w:val="Navaden1"/>
        <w:widowControl w:val="0"/>
        <w:numPr>
          <w:ilvl w:val="0"/>
          <w:numId w:val="15"/>
        </w:numPr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ukor celotnega učiteljskega zbora</w:t>
      </w:r>
      <w:r w:rsidRPr="00857C64">
        <w:rPr>
          <w:rFonts w:ascii="Arial" w:eastAsia="Arial" w:hAnsi="Arial" w:cs="Arial"/>
          <w:color w:val="auto"/>
          <w:szCs w:val="22"/>
        </w:rPr>
        <w:t xml:space="preserve"> </w:t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 w:rsidRPr="00D153E2">
        <w:rPr>
          <w:rFonts w:ascii="Arial" w:eastAsia="Arial" w:hAnsi="Arial" w:cs="Arial"/>
          <w:color w:val="auto"/>
          <w:szCs w:val="22"/>
        </w:rPr>
        <w:t>do 25 neopravičenih ur</w:t>
      </w:r>
    </w:p>
    <w:p w:rsidR="00857C64" w:rsidRDefault="00857C64" w:rsidP="00857C64">
      <w:pPr>
        <w:pStyle w:val="Navaden1"/>
        <w:widowControl w:val="0"/>
        <w:numPr>
          <w:ilvl w:val="0"/>
          <w:numId w:val="15"/>
        </w:numPr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pogojna izključitev</w:t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 w:rsidRPr="00D153E2">
        <w:rPr>
          <w:rFonts w:ascii="Arial" w:eastAsia="Arial" w:hAnsi="Arial" w:cs="Arial"/>
          <w:color w:val="auto"/>
          <w:szCs w:val="22"/>
        </w:rPr>
        <w:t>več kot 30 neopravičenih ur</w:t>
      </w:r>
    </w:p>
    <w:p w:rsidR="00857C64" w:rsidRDefault="00857C64" w:rsidP="00857C64">
      <w:pPr>
        <w:pStyle w:val="Navaden1"/>
        <w:widowControl w:val="0"/>
        <w:numPr>
          <w:ilvl w:val="0"/>
          <w:numId w:val="15"/>
        </w:numPr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izključitev iz šole</w:t>
      </w:r>
      <w:r w:rsidRPr="00857C64">
        <w:rPr>
          <w:rFonts w:ascii="Arial" w:eastAsia="Arial" w:hAnsi="Arial" w:cs="Arial"/>
          <w:color w:val="auto"/>
          <w:szCs w:val="22"/>
        </w:rPr>
        <w:t xml:space="preserve"> </w:t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>
        <w:rPr>
          <w:rFonts w:ascii="Arial" w:eastAsia="Arial" w:hAnsi="Arial" w:cs="Arial"/>
          <w:color w:val="auto"/>
          <w:szCs w:val="22"/>
        </w:rPr>
        <w:tab/>
      </w:r>
      <w:r w:rsidRPr="00D153E2">
        <w:rPr>
          <w:rFonts w:ascii="Arial" w:eastAsia="Arial" w:hAnsi="Arial" w:cs="Arial"/>
          <w:color w:val="auto"/>
          <w:szCs w:val="22"/>
        </w:rPr>
        <w:t>več kot 35 neopravičenih ur</w:t>
      </w:r>
    </w:p>
    <w:p w:rsidR="005E2696" w:rsidRDefault="005E2696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5E2696" w:rsidRDefault="005E2696" w:rsidP="00D153E2">
      <w:pPr>
        <w:pStyle w:val="Navaden1"/>
        <w:widowControl w:val="0"/>
        <w:spacing w:before="6" w:after="0"/>
        <w:jc w:val="center"/>
        <w:rPr>
          <w:rFonts w:ascii="Arial" w:eastAsia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AKTIVNOSTI DIJAKOV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27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Ekskurzije, izleti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857C6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Strokovne ekskurzije so del učnega programa, zato so udeleženci dolžni spoštovati vsa pravila šolskega reda. Izvajajo se lahko v času pouka ali v dneh, ko ni pouka. Udeleženci morajo plačati stroške ekskurzije. Za dijake so obvezne  tiste strokovne ekskurzije, ki so določene v učnem načrtu, programu OIV in IND ter v letnem delovnem načrtu šole.</w:t>
      </w:r>
      <w:r w:rsidR="00E91A50">
        <w:rPr>
          <w:rFonts w:ascii="Arial" w:eastAsia="Arial" w:hAnsi="Arial" w:cs="Arial"/>
          <w:color w:val="auto"/>
          <w:szCs w:val="22"/>
        </w:rPr>
        <w:t xml:space="preserve"> D</w:t>
      </w:r>
      <w:r w:rsidRPr="00D153E2">
        <w:rPr>
          <w:rFonts w:ascii="Arial" w:eastAsia="Arial" w:hAnsi="Arial" w:cs="Arial"/>
          <w:color w:val="auto"/>
          <w:szCs w:val="22"/>
        </w:rPr>
        <w:t>ijaki morajo pred odhodom na neobvezno šolsko strokovno ekskurzijo vodji ekskurzije predložiti soglasje star</w:t>
      </w:r>
      <w:r w:rsidR="00A55190" w:rsidRPr="00D153E2">
        <w:rPr>
          <w:rFonts w:ascii="Arial" w:eastAsia="Arial" w:hAnsi="Arial" w:cs="Arial"/>
          <w:color w:val="auto"/>
          <w:szCs w:val="22"/>
        </w:rPr>
        <w:t>šev, da</w:t>
      </w:r>
      <w:r w:rsidRPr="00D153E2">
        <w:rPr>
          <w:rFonts w:ascii="Arial" w:eastAsia="Arial" w:hAnsi="Arial" w:cs="Arial"/>
          <w:color w:val="auto"/>
          <w:szCs w:val="22"/>
        </w:rPr>
        <w:t xml:space="preserve"> </w:t>
      </w:r>
      <w:r w:rsidR="00A55190" w:rsidRPr="00D153E2">
        <w:rPr>
          <w:rFonts w:ascii="Arial" w:eastAsia="Arial" w:hAnsi="Arial" w:cs="Arial"/>
          <w:color w:val="auto"/>
          <w:szCs w:val="22"/>
        </w:rPr>
        <w:t>ti sogl</w:t>
      </w:r>
      <w:r w:rsidRPr="00D153E2">
        <w:rPr>
          <w:rFonts w:ascii="Arial" w:eastAsia="Arial" w:hAnsi="Arial" w:cs="Arial"/>
          <w:color w:val="auto"/>
          <w:szCs w:val="22"/>
        </w:rPr>
        <w:t>a</w:t>
      </w:r>
      <w:r w:rsidR="00A55190" w:rsidRPr="00D153E2">
        <w:rPr>
          <w:rFonts w:ascii="Arial" w:eastAsia="Arial" w:hAnsi="Arial" w:cs="Arial"/>
          <w:color w:val="auto"/>
          <w:szCs w:val="22"/>
        </w:rPr>
        <w:t>ša</w:t>
      </w:r>
      <w:r w:rsidRPr="00D153E2">
        <w:rPr>
          <w:rFonts w:ascii="Arial" w:eastAsia="Arial" w:hAnsi="Arial" w:cs="Arial"/>
          <w:color w:val="auto"/>
          <w:szCs w:val="22"/>
        </w:rPr>
        <w:t>jo s pogoji za udeležbo.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28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Skupnost dijakov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857C6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se lahko o</w:t>
      </w:r>
      <w:r w:rsidR="008735FC">
        <w:rPr>
          <w:rFonts w:ascii="Arial" w:eastAsia="Arial" w:hAnsi="Arial" w:cs="Arial"/>
          <w:color w:val="auto"/>
          <w:szCs w:val="22"/>
        </w:rPr>
        <w:t xml:space="preserve">rganizirajo v skupnost dijakov v skladu s temi Pravili in statutom Dijaške skupnosti SVŠGL. </w:t>
      </w:r>
      <w:r w:rsidRPr="00D153E2">
        <w:rPr>
          <w:rFonts w:ascii="Arial" w:eastAsia="Arial" w:hAnsi="Arial" w:cs="Arial"/>
          <w:color w:val="auto"/>
          <w:szCs w:val="22"/>
        </w:rPr>
        <w:t>Šola jim zagotovi pogoje za delo.</w:t>
      </w:r>
      <w:r w:rsidR="00A55190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Mentorja dijaške skupnosti imenuje ravnatelj.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29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Dejavnost dijakov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lahko izdajajo časopis, druga gradiva, organizira</w:t>
      </w:r>
      <w:r w:rsidR="008735FC">
        <w:rPr>
          <w:rFonts w:ascii="Arial" w:eastAsia="Arial" w:hAnsi="Arial" w:cs="Arial"/>
          <w:color w:val="auto"/>
          <w:szCs w:val="22"/>
        </w:rPr>
        <w:t xml:space="preserve">jo šolska društva </w:t>
      </w:r>
      <w:r w:rsidRPr="00D153E2">
        <w:rPr>
          <w:rFonts w:ascii="Arial" w:eastAsia="Arial" w:hAnsi="Arial" w:cs="Arial"/>
          <w:color w:val="auto"/>
          <w:szCs w:val="22"/>
        </w:rPr>
        <w:t>in drugo. Zato si</w:t>
      </w:r>
      <w:r w:rsidR="00A55190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morajo pridobiti vnaprejšnje soglasje ravnatelja.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Default="00353B54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5E2696" w:rsidRPr="00D153E2" w:rsidRDefault="005E2696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STATUSI, PRILAGODITVE, PEDAGOŠKA POGODBA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30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s statusom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Poseben  status  imajo  dijak</w:t>
      </w:r>
      <w:r w:rsidR="00A55190" w:rsidRPr="00D153E2">
        <w:rPr>
          <w:rFonts w:ascii="Arial" w:eastAsia="Arial" w:hAnsi="Arial" w:cs="Arial"/>
          <w:color w:val="auto"/>
          <w:szCs w:val="22"/>
        </w:rPr>
        <w:t>i</w:t>
      </w:r>
      <w:r w:rsidRPr="00D153E2">
        <w:rPr>
          <w:rFonts w:ascii="Arial" w:eastAsia="Arial" w:hAnsi="Arial" w:cs="Arial"/>
          <w:color w:val="auto"/>
          <w:szCs w:val="22"/>
        </w:rPr>
        <w:t>,  ki  se  vzporedno  izobražujejo  po  več  izobraževalnih  programih,</w:t>
      </w:r>
      <w:r w:rsidR="00A55190" w:rsidRPr="00D153E2">
        <w:rPr>
          <w:rFonts w:ascii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pripravljajo na mednarodna tekmovanja v znanju ali so perspektivni oziroma vrhunski športniki.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Vrste statusov so: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status dijaka, ki se vzporedno izobražuje,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status dijaka perspektivnega športnika,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status dijaka vrhunskega športnika,</w:t>
      </w:r>
    </w:p>
    <w:p w:rsidR="0024361A" w:rsidRPr="00D153E2" w:rsidRDefault="00353B54" w:rsidP="00282ADA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status dijaka tekmovalca.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Tem dijakom se prilagodijo šolske obveznosti, kar podrobno ureja poseben Pravilnik o prilagoditvi šolskih obv</w:t>
      </w:r>
      <w:r w:rsidR="008735FC">
        <w:rPr>
          <w:rFonts w:ascii="Arial" w:eastAsia="Arial" w:hAnsi="Arial" w:cs="Arial"/>
          <w:color w:val="auto"/>
          <w:szCs w:val="22"/>
        </w:rPr>
        <w:t xml:space="preserve">eznosti dijaka. </w:t>
      </w:r>
      <w:r w:rsidRPr="00D153E2">
        <w:rPr>
          <w:rFonts w:ascii="Arial" w:eastAsia="Arial" w:hAnsi="Arial" w:cs="Arial"/>
          <w:color w:val="auto"/>
          <w:szCs w:val="22"/>
        </w:rPr>
        <w:t>Pravilnik je objavljen na spletni strani šole.</w:t>
      </w:r>
      <w:r w:rsidR="006A5511">
        <w:rPr>
          <w:rFonts w:ascii="Arial" w:eastAsia="Arial" w:hAnsi="Arial" w:cs="Arial"/>
          <w:color w:val="auto"/>
          <w:szCs w:val="22"/>
        </w:rPr>
        <w:t xml:space="preserve"> Dijak odda vlogo za pridobitev statusa na posebnem obrazcu razredniku.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31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Dijaki s posebnimi potrebami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Šola  prilagodi pogoje dela  dijakom s posebnimi potre</w:t>
      </w:r>
      <w:r w:rsidR="008735FC">
        <w:rPr>
          <w:rFonts w:ascii="Arial" w:eastAsia="Arial" w:hAnsi="Arial" w:cs="Arial"/>
          <w:color w:val="auto"/>
          <w:szCs w:val="22"/>
        </w:rPr>
        <w:t>bami v skladu z njihovo odločbo in individualiziranim programom.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5E2696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32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Prilagoditve za dijake, ki nimajo formalnega statusa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8735FC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>Vsem, ki se aktivno udejstvujejo na različnih umetniških in raziskovalnih področjih, lahko učitelji v dogovoru z razredniki in starši občasno (do enega leta) prilagodijo njihove obveznosti:</w:t>
      </w:r>
    </w:p>
    <w:p w:rsidR="009F47E8" w:rsidRPr="008735FC" w:rsidRDefault="009F47E8" w:rsidP="009F47E8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 xml:space="preserve">Vsem, ki se aktivno udejstvujejo na različnih umetniških področjih, lahko učitelji </w:t>
      </w:r>
    </w:p>
    <w:p w:rsidR="009F47E8" w:rsidRPr="008735FC" w:rsidRDefault="009F47E8" w:rsidP="009F47E8">
      <w:pPr>
        <w:pStyle w:val="Navaden1"/>
        <w:spacing w:before="6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>v dogovoru z razrednikom in starši občasno prilagodijo njihove obveznosti:</w:t>
      </w:r>
    </w:p>
    <w:p w:rsidR="009F47E8" w:rsidRPr="008735FC" w:rsidRDefault="009F47E8" w:rsidP="009F47E8">
      <w:pPr>
        <w:pStyle w:val="Navaden1"/>
        <w:spacing w:before="6"/>
        <w:ind w:left="284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>• Dijaki so od pouka opravičeno odsotni le v primerih, ko razrednika vnaprej obvestijo</w:t>
      </w:r>
      <w:r w:rsidRPr="008735FC">
        <w:rPr>
          <w:rFonts w:ascii="Arial" w:eastAsia="Arial" w:hAnsi="Arial" w:cs="Arial"/>
          <w:color w:val="auto"/>
          <w:szCs w:val="22"/>
        </w:rPr>
        <w:br/>
        <w:t xml:space="preserve">   o izostanku (z uradnim obvestilom kluba ali institucije in soglasjem staršev o   </w:t>
      </w:r>
      <w:r w:rsidRPr="008735FC">
        <w:rPr>
          <w:rFonts w:ascii="Arial" w:eastAsia="Arial" w:hAnsi="Arial" w:cs="Arial"/>
          <w:color w:val="auto"/>
          <w:szCs w:val="22"/>
        </w:rPr>
        <w:br/>
        <w:t xml:space="preserve">   odsotnosti). </w:t>
      </w:r>
    </w:p>
    <w:p w:rsidR="009F47E8" w:rsidRPr="008735FC" w:rsidRDefault="009F47E8" w:rsidP="009F47E8">
      <w:pPr>
        <w:pStyle w:val="Navaden1"/>
        <w:spacing w:before="6"/>
        <w:ind w:left="284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 xml:space="preserve">• Od napovedanega pisnega ocenjevanja so opravičeno odsotni le, če se vnaprej   </w:t>
      </w:r>
      <w:r w:rsidRPr="008735FC">
        <w:rPr>
          <w:rFonts w:ascii="Arial" w:eastAsia="Arial" w:hAnsi="Arial" w:cs="Arial"/>
          <w:color w:val="auto"/>
          <w:szCs w:val="22"/>
        </w:rPr>
        <w:br/>
        <w:t xml:space="preserve">   dogovorijo z učiteljem, pri katerem je pisno ocenjevanje napovedano (odsotnost je </w:t>
      </w:r>
    </w:p>
    <w:p w:rsidR="009F47E8" w:rsidRPr="008735FC" w:rsidRDefault="009F47E8" w:rsidP="009F47E8">
      <w:pPr>
        <w:pStyle w:val="Navaden1"/>
        <w:spacing w:before="6"/>
        <w:ind w:left="284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 xml:space="preserve">   možna samo na podlagi uradnega opravičila kluba, institucije in soglasja staršev). </w:t>
      </w:r>
    </w:p>
    <w:p w:rsidR="009F47E8" w:rsidRPr="008735FC" w:rsidRDefault="009F47E8" w:rsidP="009F47E8">
      <w:pPr>
        <w:pStyle w:val="Navaden1"/>
        <w:spacing w:before="6"/>
        <w:ind w:left="284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 xml:space="preserve">• Pri sprotnem ocenjevanju, izdelavi poročil, nalog in drugih obveznostih se lahko    </w:t>
      </w:r>
      <w:r w:rsidRPr="008735FC">
        <w:rPr>
          <w:rFonts w:ascii="Arial" w:eastAsia="Arial" w:hAnsi="Arial" w:cs="Arial"/>
          <w:color w:val="auto"/>
          <w:szCs w:val="22"/>
        </w:rPr>
        <w:br/>
        <w:t xml:space="preserve">   opravičijo do tri dni po nastopu, tekmovanju ali pripravah, ki trajajo več kot dva dneva.</w:t>
      </w:r>
    </w:p>
    <w:p w:rsidR="009F47E8" w:rsidRPr="008735FC" w:rsidRDefault="009F47E8" w:rsidP="009F47E8">
      <w:pPr>
        <w:pStyle w:val="Navaden1"/>
        <w:spacing w:before="6"/>
        <w:ind w:left="284"/>
        <w:rPr>
          <w:rFonts w:ascii="Arial" w:eastAsia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 xml:space="preserve">V posebnih primerih se o terminu opravljanja obveznosti dogovorijo z učiteljem. </w:t>
      </w:r>
    </w:p>
    <w:p w:rsidR="0024361A" w:rsidRPr="008735FC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947E4F" w:rsidRPr="008735FC" w:rsidRDefault="00947E4F" w:rsidP="009F47E8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eastAsia="Times New Roman" w:hAnsi="Arial" w:cs="Arial"/>
          <w:bCs/>
          <w:color w:val="auto"/>
          <w:szCs w:val="22"/>
        </w:rPr>
      </w:pPr>
      <w:r w:rsidRPr="008735FC">
        <w:rPr>
          <w:rFonts w:ascii="Arial" w:eastAsia="Times New Roman" w:hAnsi="Arial" w:cs="Arial"/>
          <w:bCs/>
          <w:color w:val="auto"/>
          <w:szCs w:val="22"/>
        </w:rPr>
        <w:lastRenderedPageBreak/>
        <w:t>Za datume ustnega ocenjevanja znanja se dogovorijo z učitelji posameznih predmetov oz. modulov za vsako ocenjevalno obdobje pose</w:t>
      </w:r>
      <w:r w:rsidR="00A55190" w:rsidRPr="008735FC">
        <w:rPr>
          <w:rFonts w:ascii="Arial" w:eastAsia="Times New Roman" w:hAnsi="Arial" w:cs="Arial"/>
          <w:bCs/>
          <w:color w:val="auto"/>
          <w:szCs w:val="22"/>
        </w:rPr>
        <w:t>bej. Učitelj datume vnese v e-</w:t>
      </w:r>
      <w:r w:rsidRPr="008735FC">
        <w:rPr>
          <w:rFonts w:ascii="Arial" w:eastAsia="Times New Roman" w:hAnsi="Arial" w:cs="Arial"/>
          <w:bCs/>
          <w:color w:val="auto"/>
          <w:szCs w:val="22"/>
        </w:rPr>
        <w:t>dnevnik.</w:t>
      </w:r>
    </w:p>
    <w:p w:rsidR="00947E4F" w:rsidRPr="008735FC" w:rsidRDefault="00947E4F" w:rsidP="009F47E8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eastAsia="Times New Roman" w:hAnsi="Arial" w:cs="Arial"/>
          <w:bCs/>
          <w:color w:val="auto"/>
          <w:szCs w:val="22"/>
        </w:rPr>
      </w:pPr>
      <w:r w:rsidRPr="008735FC">
        <w:rPr>
          <w:rFonts w:ascii="Arial" w:eastAsia="Times New Roman" w:hAnsi="Arial" w:cs="Arial"/>
          <w:bCs/>
          <w:color w:val="auto"/>
          <w:szCs w:val="22"/>
        </w:rPr>
        <w:t>Če imajo pri dveh predmetih po dve negativni oceni, jim status lahko miruje do konca ocenjevalnega obdobja. O tem odloči razrednik, ki o ugotovitvi začetka in konca mirovanj</w:t>
      </w:r>
      <w:r w:rsidR="008735FC">
        <w:rPr>
          <w:rFonts w:ascii="Arial" w:eastAsia="Times New Roman" w:hAnsi="Arial" w:cs="Arial"/>
          <w:bCs/>
          <w:color w:val="auto"/>
          <w:szCs w:val="22"/>
        </w:rPr>
        <w:t xml:space="preserve">a statusa obvesti dijaka in </w:t>
      </w:r>
      <w:r w:rsidRPr="008735FC">
        <w:rPr>
          <w:rFonts w:ascii="Arial" w:eastAsia="Times New Roman" w:hAnsi="Arial" w:cs="Arial"/>
          <w:bCs/>
          <w:color w:val="auto"/>
          <w:szCs w:val="22"/>
        </w:rPr>
        <w:t xml:space="preserve">učitelje oddelčnega učiteljskega zbora. </w:t>
      </w:r>
    </w:p>
    <w:p w:rsidR="00947E4F" w:rsidRPr="008735FC" w:rsidRDefault="00947E4F" w:rsidP="009F47E8">
      <w:pPr>
        <w:pStyle w:val="Navaden1"/>
        <w:widowControl w:val="0"/>
        <w:numPr>
          <w:ilvl w:val="0"/>
          <w:numId w:val="8"/>
        </w:numPr>
        <w:spacing w:before="6" w:after="0"/>
        <w:rPr>
          <w:rFonts w:ascii="Arial" w:hAnsi="Arial" w:cs="Arial"/>
          <w:color w:val="auto"/>
          <w:szCs w:val="22"/>
        </w:rPr>
      </w:pPr>
      <w:r w:rsidRPr="008735FC">
        <w:rPr>
          <w:rFonts w:ascii="Arial" w:eastAsia="Times New Roman" w:hAnsi="Arial" w:cs="Arial"/>
          <w:bCs/>
          <w:color w:val="auto"/>
          <w:szCs w:val="22"/>
        </w:rPr>
        <w:t>Status miruje do konca ocenjevalnega obdobja</w:t>
      </w:r>
      <w:r w:rsidR="00571F22" w:rsidRPr="008735FC">
        <w:rPr>
          <w:rFonts w:ascii="Arial" w:eastAsia="Times New Roman" w:hAnsi="Arial" w:cs="Arial"/>
          <w:bCs/>
          <w:color w:val="auto"/>
          <w:szCs w:val="22"/>
        </w:rPr>
        <w:t xml:space="preserve"> tudi</w:t>
      </w:r>
      <w:r w:rsidRPr="008735FC">
        <w:rPr>
          <w:rFonts w:ascii="Arial" w:eastAsia="Times New Roman" w:hAnsi="Arial" w:cs="Arial"/>
          <w:bCs/>
          <w:color w:val="auto"/>
          <w:szCs w:val="22"/>
        </w:rPr>
        <w:t xml:space="preserve">, če imajo tri </w:t>
      </w:r>
      <w:r w:rsidR="00571F22" w:rsidRPr="008735FC">
        <w:rPr>
          <w:rFonts w:ascii="Arial" w:eastAsia="Times New Roman" w:hAnsi="Arial" w:cs="Arial"/>
          <w:bCs/>
          <w:color w:val="auto"/>
          <w:szCs w:val="22"/>
        </w:rPr>
        <w:t xml:space="preserve">ali več </w:t>
      </w:r>
      <w:r w:rsidRPr="008735FC">
        <w:rPr>
          <w:rFonts w:ascii="Arial" w:eastAsia="Times New Roman" w:hAnsi="Arial" w:cs="Arial"/>
          <w:bCs/>
          <w:color w:val="auto"/>
          <w:szCs w:val="22"/>
        </w:rPr>
        <w:t xml:space="preserve">neopravičenih </w:t>
      </w:r>
      <w:r w:rsidR="00A55190" w:rsidRPr="008735FC">
        <w:rPr>
          <w:rFonts w:ascii="Arial" w:eastAsia="Times New Roman" w:hAnsi="Arial" w:cs="Arial"/>
          <w:bCs/>
          <w:color w:val="auto"/>
          <w:szCs w:val="22"/>
        </w:rPr>
        <w:t>ur</w:t>
      </w:r>
      <w:r w:rsidRPr="008735FC">
        <w:rPr>
          <w:rFonts w:ascii="Arial" w:eastAsia="Times New Roman" w:hAnsi="Arial" w:cs="Arial"/>
          <w:bCs/>
          <w:color w:val="auto"/>
          <w:szCs w:val="22"/>
        </w:rPr>
        <w:t>. O tem odloči razrednik, ki o ugotovitvi začetka in konca mirovanj</w:t>
      </w:r>
      <w:r w:rsidR="008735FC">
        <w:rPr>
          <w:rFonts w:ascii="Arial" w:eastAsia="Times New Roman" w:hAnsi="Arial" w:cs="Arial"/>
          <w:bCs/>
          <w:color w:val="auto"/>
          <w:szCs w:val="22"/>
        </w:rPr>
        <w:t xml:space="preserve">a statusa obvesti dijaka in </w:t>
      </w:r>
      <w:r w:rsidRPr="008735FC">
        <w:rPr>
          <w:rFonts w:ascii="Arial" w:eastAsia="Times New Roman" w:hAnsi="Arial" w:cs="Arial"/>
          <w:bCs/>
          <w:color w:val="auto"/>
          <w:szCs w:val="22"/>
        </w:rPr>
        <w:t>učitelje oddelčnega učiteljskega zbora.</w:t>
      </w:r>
    </w:p>
    <w:p w:rsidR="006A5511" w:rsidRPr="00D153E2" w:rsidRDefault="006A5511" w:rsidP="006A5511">
      <w:pPr>
        <w:pStyle w:val="Navaden1"/>
        <w:widowControl w:val="0"/>
        <w:spacing w:before="6" w:after="0"/>
        <w:ind w:left="360"/>
        <w:rPr>
          <w:rFonts w:ascii="Arial" w:hAnsi="Arial" w:cs="Arial"/>
          <w:color w:val="auto"/>
          <w:szCs w:val="22"/>
        </w:rPr>
      </w:pPr>
      <w:r w:rsidRPr="008735FC">
        <w:rPr>
          <w:rFonts w:ascii="Arial" w:hAnsi="Arial" w:cs="Arial"/>
          <w:color w:val="auto"/>
          <w:szCs w:val="22"/>
        </w:rPr>
        <w:t>Dijak odda vlogo za prilagoditev na posebnem obrazcu razredniku.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9F47E8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33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Izguba statusa ali prilagoditev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857C6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8735FC">
        <w:rPr>
          <w:rFonts w:ascii="Arial" w:eastAsia="Arial" w:hAnsi="Arial" w:cs="Arial"/>
          <w:color w:val="auto"/>
          <w:szCs w:val="22"/>
        </w:rPr>
        <w:t>Dijak izgubi status ali prilagoditve, če ob koncu ocenjevalnega obdobja ni dosegel pozitivnih ocen pri vseh predmetih. Status oz. prilagoditve si ponovno pridobi, če v roku, določenem za popravljanje ocen,</w:t>
      </w:r>
      <w:r w:rsidR="006A5511" w:rsidRPr="008735FC">
        <w:rPr>
          <w:rFonts w:ascii="Arial" w:eastAsia="Arial" w:hAnsi="Arial" w:cs="Arial"/>
          <w:color w:val="auto"/>
          <w:szCs w:val="22"/>
        </w:rPr>
        <w:t xml:space="preserve"> pridobi pozitivne ocene.</w:t>
      </w: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857C6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857C6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Do konca šolskega leta izgubi status ali posebno prilagodi</w:t>
      </w:r>
      <w:r w:rsidR="00A55190" w:rsidRPr="00D153E2">
        <w:rPr>
          <w:rFonts w:ascii="Arial" w:eastAsia="Arial" w:hAnsi="Arial" w:cs="Arial"/>
          <w:color w:val="auto"/>
          <w:szCs w:val="22"/>
        </w:rPr>
        <w:t>tev vsakdo, ki ima več kot 10</w:t>
      </w:r>
      <w:r w:rsidRPr="00D153E2">
        <w:rPr>
          <w:rFonts w:ascii="Arial" w:eastAsia="Arial" w:hAnsi="Arial" w:cs="Arial"/>
          <w:color w:val="auto"/>
          <w:szCs w:val="22"/>
        </w:rPr>
        <w:t xml:space="preserve"> neopravičenih </w:t>
      </w:r>
      <w:r w:rsidR="00A55190" w:rsidRPr="00D153E2">
        <w:rPr>
          <w:rFonts w:ascii="Arial" w:eastAsia="Arial" w:hAnsi="Arial" w:cs="Arial"/>
          <w:color w:val="auto"/>
          <w:szCs w:val="22"/>
        </w:rPr>
        <w:t xml:space="preserve">ur </w:t>
      </w:r>
      <w:r w:rsidRPr="00D153E2">
        <w:rPr>
          <w:rFonts w:ascii="Arial" w:eastAsia="Arial" w:hAnsi="Arial" w:cs="Arial"/>
          <w:color w:val="auto"/>
          <w:szCs w:val="22"/>
        </w:rPr>
        <w:t>ali mu je izrečen vzgojni ukrep, višji od ukora razrednika.</w:t>
      </w:r>
    </w:p>
    <w:p w:rsidR="0024361A" w:rsidRPr="00D153E2" w:rsidRDefault="00353B54" w:rsidP="00857C64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8735FC" w:rsidRPr="008D551F" w:rsidRDefault="00353B54" w:rsidP="00857C64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Vsi dijaki, ki imajo status ali posebne p</w:t>
      </w:r>
      <w:r w:rsidR="00A55190" w:rsidRPr="00D153E2">
        <w:rPr>
          <w:rFonts w:ascii="Arial" w:eastAsia="Arial" w:hAnsi="Arial" w:cs="Arial"/>
          <w:color w:val="auto"/>
          <w:szCs w:val="22"/>
        </w:rPr>
        <w:t xml:space="preserve">rilagoditve, morajo vsaj enkrat na </w:t>
      </w:r>
      <w:r w:rsidR="006A5511">
        <w:rPr>
          <w:rFonts w:ascii="Arial" w:eastAsia="Arial" w:hAnsi="Arial" w:cs="Arial"/>
          <w:color w:val="auto"/>
          <w:szCs w:val="22"/>
        </w:rPr>
        <w:t xml:space="preserve">leto nastopiti </w:t>
      </w:r>
      <w:r w:rsidR="006A5511" w:rsidRPr="008735FC">
        <w:rPr>
          <w:rFonts w:ascii="Arial" w:eastAsia="Arial" w:hAnsi="Arial" w:cs="Arial"/>
          <w:color w:val="auto"/>
          <w:szCs w:val="22"/>
        </w:rPr>
        <w:t xml:space="preserve">na šolski prireditvi. </w:t>
      </w:r>
      <w:r w:rsidRPr="008735FC">
        <w:rPr>
          <w:rFonts w:ascii="Arial" w:eastAsia="Arial" w:hAnsi="Arial" w:cs="Arial"/>
          <w:color w:val="auto"/>
          <w:szCs w:val="22"/>
        </w:rPr>
        <w:t>Tisti, ki imajo status športnika, so po potrebi dolžni sodelovati v šolskih reprezentancah.</w:t>
      </w:r>
    </w:p>
    <w:p w:rsidR="0024361A" w:rsidRPr="00D153E2" w:rsidRDefault="00353B54" w:rsidP="008D551F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PREVENTIVA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6A5511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34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Preventivna dejavnost šole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Pri izvajanju zdravstvenega varstva dijakov, predvsem pri izvedbi obveznih zdravstvenih pregledov in obve</w:t>
      </w:r>
      <w:r w:rsidR="008D551F">
        <w:rPr>
          <w:rFonts w:ascii="Arial" w:eastAsia="Arial" w:hAnsi="Arial" w:cs="Arial"/>
          <w:color w:val="auto"/>
          <w:szCs w:val="22"/>
        </w:rPr>
        <w:t>znih cepljenj, SVŠGL sodeluje z Zdravstvenim domom Ljubljana – Bežigrad, u</w:t>
      </w:r>
      <w:r w:rsidRPr="00D153E2">
        <w:rPr>
          <w:rFonts w:ascii="Arial" w:eastAsia="Arial" w:hAnsi="Arial" w:cs="Arial"/>
          <w:color w:val="auto"/>
          <w:szCs w:val="22"/>
        </w:rPr>
        <w:t>sklajuje razpored pregledov, cepljenj in nudi ustrezen prostor, kadar se tako dogovori z izvajalci zdravstvene dejavnosti.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SVŠGL izvaja svoj program v okviru različnih predmetov in drugih dejavnosti z osveščanjem dijakov o varstvu okolja. Pri pouku različnih predmetov dijake seznanja z veščinami in vedenjem o zdravem načinu življenja ter oblikah varovanja pred različnimi nevarnostmi in tveganji.</w:t>
      </w:r>
    </w:p>
    <w:p w:rsidR="00C80430" w:rsidRDefault="00C80430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</w:p>
    <w:p w:rsidR="0024361A" w:rsidRDefault="00353B54" w:rsidP="00D153E2">
      <w:pPr>
        <w:pStyle w:val="Navaden1"/>
        <w:widowControl w:val="0"/>
        <w:spacing w:before="6" w:after="0"/>
        <w:jc w:val="both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V okviru obveznega dela OIV in interesnih dejavnosti </w:t>
      </w:r>
      <w:r w:rsidR="00A55190" w:rsidRPr="00D153E2">
        <w:rPr>
          <w:rFonts w:ascii="Arial" w:eastAsia="Arial" w:hAnsi="Arial" w:cs="Arial"/>
          <w:color w:val="auto"/>
          <w:szCs w:val="22"/>
        </w:rPr>
        <w:t xml:space="preserve">organizira tečaj prve pomoči, </w:t>
      </w:r>
      <w:r w:rsidRPr="00D153E2">
        <w:rPr>
          <w:rFonts w:ascii="Arial" w:eastAsia="Arial" w:hAnsi="Arial" w:cs="Arial"/>
          <w:color w:val="auto"/>
          <w:szCs w:val="22"/>
        </w:rPr>
        <w:t>pogovore, delavnice ali predavanja o tveganjih za zdravje, kot so kajenje, uživanje alkohola in drugih drog</w:t>
      </w:r>
      <w:r w:rsidR="008D551F">
        <w:rPr>
          <w:rFonts w:ascii="Arial" w:eastAsia="Arial" w:hAnsi="Arial" w:cs="Arial"/>
          <w:color w:val="auto"/>
          <w:szCs w:val="22"/>
        </w:rPr>
        <w:t xml:space="preserve"> ali drugačne zasvojenosti, o različnih oblikah nasilja in spolno vzgojo.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8D551F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P</w:t>
      </w:r>
      <w:r w:rsidR="00353B54" w:rsidRPr="00D153E2">
        <w:rPr>
          <w:rFonts w:ascii="Arial" w:eastAsia="Arial" w:hAnsi="Arial" w:cs="Arial"/>
          <w:color w:val="auto"/>
          <w:szCs w:val="22"/>
        </w:rPr>
        <w:t>ri pouku športne vzgoje</w:t>
      </w:r>
      <w:r w:rsidR="00353B54" w:rsidRPr="008D551F">
        <w:rPr>
          <w:rFonts w:ascii="Arial" w:eastAsia="Arial" w:hAnsi="Arial" w:cs="Arial"/>
          <w:color w:val="auto"/>
          <w:szCs w:val="22"/>
        </w:rPr>
        <w:t>,</w:t>
      </w:r>
      <w:r w:rsidR="006A5511" w:rsidRPr="008D551F">
        <w:rPr>
          <w:rFonts w:ascii="Arial" w:eastAsia="Arial" w:hAnsi="Arial" w:cs="Arial"/>
          <w:color w:val="auto"/>
          <w:szCs w:val="22"/>
        </w:rPr>
        <w:t xml:space="preserve"> plesnih dejavnosti,</w:t>
      </w:r>
      <w:r w:rsidR="00353B54" w:rsidRPr="00D153E2">
        <w:rPr>
          <w:rFonts w:ascii="Arial" w:eastAsia="Arial" w:hAnsi="Arial" w:cs="Arial"/>
          <w:color w:val="auto"/>
          <w:szCs w:val="22"/>
        </w:rPr>
        <w:t xml:space="preserve"> laboratorijskih vajah, na športnih dnevih in podobnih interesnih deja</w:t>
      </w:r>
      <w:r>
        <w:rPr>
          <w:rFonts w:ascii="Arial" w:eastAsia="Arial" w:hAnsi="Arial" w:cs="Arial"/>
          <w:color w:val="auto"/>
          <w:szCs w:val="22"/>
        </w:rPr>
        <w:t>vnostih imajo dijaki ustrezno opremo.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A55190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Šola </w:t>
      </w:r>
      <w:r w:rsidR="00353B54" w:rsidRPr="00D153E2">
        <w:rPr>
          <w:rFonts w:ascii="Arial" w:eastAsia="Arial" w:hAnsi="Arial" w:cs="Arial"/>
          <w:color w:val="auto"/>
          <w:szCs w:val="22"/>
        </w:rPr>
        <w:t>p</w:t>
      </w:r>
      <w:r w:rsidRPr="00D153E2">
        <w:rPr>
          <w:rFonts w:ascii="Arial" w:eastAsia="Arial" w:hAnsi="Arial" w:cs="Arial"/>
          <w:color w:val="auto"/>
          <w:szCs w:val="22"/>
        </w:rPr>
        <w:t xml:space="preserve">oskrbi za </w:t>
      </w:r>
      <w:r w:rsidR="00353B54" w:rsidRPr="00D153E2">
        <w:rPr>
          <w:rFonts w:ascii="Arial" w:eastAsia="Arial" w:hAnsi="Arial" w:cs="Arial"/>
          <w:color w:val="auto"/>
          <w:szCs w:val="22"/>
        </w:rPr>
        <w:t>dij</w:t>
      </w:r>
      <w:r w:rsidRPr="00D153E2">
        <w:rPr>
          <w:rFonts w:ascii="Arial" w:eastAsia="Arial" w:hAnsi="Arial" w:cs="Arial"/>
          <w:color w:val="auto"/>
          <w:szCs w:val="22"/>
        </w:rPr>
        <w:t xml:space="preserve">ake tudi  tako, da jih pri svojih dejavnostih seznanja s problemi </w:t>
      </w:r>
      <w:r w:rsidR="00353B54" w:rsidRPr="00D153E2">
        <w:rPr>
          <w:rFonts w:ascii="Arial" w:eastAsia="Arial" w:hAnsi="Arial" w:cs="Arial"/>
          <w:color w:val="auto"/>
          <w:szCs w:val="22"/>
        </w:rPr>
        <w:t>nasilja (nadlegovanje, trpinčenje, zatiranje, diskriminacija in poniževanje).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lastRenderedPageBreak/>
        <w:t>SVŠGL organizira delo v šoli tako, da z upoštevanjem hišnega reda zagotavlja optimalno zaščito in varnost dijakov.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VARSTVO PRAVIC DIJAKOV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6A5511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35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Varstvo pravic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Varstvo pravic dijaka določa Pravilnik o šolskem redu v srednjih šolah.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ODŠKODNINSKA ODGOVORNOST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6A5511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36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Odškodninska odgovornost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C80430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Dijak je v skladu s predpisi o odškodninski odgovornosti odgovoren za škodo, ki jo namerno povzroči šoli.</w:t>
      </w:r>
      <w:r w:rsidR="00C80430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Dijaku, ki je šoli namerno povzročil škodo, se izda zahtevek za povračilo škode v</w:t>
      </w:r>
      <w:r w:rsidR="00C80430">
        <w:rPr>
          <w:rFonts w:ascii="Arial" w:eastAsia="Arial" w:hAnsi="Arial" w:cs="Arial"/>
          <w:color w:val="auto"/>
          <w:szCs w:val="22"/>
        </w:rPr>
        <w:t xml:space="preserve"> </w:t>
      </w:r>
      <w:r w:rsidRPr="00D153E2">
        <w:rPr>
          <w:rFonts w:ascii="Arial" w:eastAsia="Arial" w:hAnsi="Arial" w:cs="Arial"/>
          <w:color w:val="auto"/>
          <w:szCs w:val="22"/>
        </w:rPr>
        <w:t>sorazmernem znesku.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8D551F" w:rsidRDefault="008D551F" w:rsidP="008D551F">
      <w:pPr>
        <w:jc w:val="center"/>
        <w:rPr>
          <w:rFonts w:ascii="Arial" w:eastAsia="Arial" w:hAnsi="Arial" w:cs="Arial"/>
          <w:color w:val="auto"/>
          <w:szCs w:val="22"/>
        </w:rPr>
      </w:pPr>
    </w:p>
    <w:p w:rsidR="0024361A" w:rsidRPr="008D551F" w:rsidRDefault="00353B54" w:rsidP="008D551F">
      <w:pPr>
        <w:jc w:val="center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PREHODNE IN KONČNE DOLOČBE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6A5511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37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Prenehanje veljavnosti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both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Z dnem uveljavitve tega pravilnika prenehajo veljati Šolska pravila Srednje vzgojiteljske šole in gimnazije Ljubljana z </w:t>
      </w:r>
      <w:r w:rsidRPr="008D551F">
        <w:rPr>
          <w:rFonts w:ascii="Arial" w:eastAsia="Arial" w:hAnsi="Arial" w:cs="Arial"/>
          <w:color w:val="auto"/>
          <w:szCs w:val="22"/>
        </w:rPr>
        <w:t>dne</w:t>
      </w:r>
      <w:r w:rsidR="008D551F">
        <w:rPr>
          <w:rFonts w:ascii="Arial" w:eastAsia="Arial" w:hAnsi="Arial" w:cs="Arial"/>
          <w:color w:val="auto"/>
          <w:szCs w:val="22"/>
        </w:rPr>
        <w:t>,</w:t>
      </w:r>
      <w:r w:rsidRPr="008D551F">
        <w:rPr>
          <w:rFonts w:ascii="Arial" w:eastAsia="Arial" w:hAnsi="Arial" w:cs="Arial"/>
          <w:color w:val="auto"/>
          <w:szCs w:val="22"/>
        </w:rPr>
        <w:t xml:space="preserve"> </w:t>
      </w:r>
      <w:r w:rsidR="006A5511" w:rsidRPr="008D551F">
        <w:rPr>
          <w:rFonts w:ascii="Arial" w:eastAsia="Arial" w:hAnsi="Arial" w:cs="Arial"/>
          <w:color w:val="auto"/>
          <w:szCs w:val="22"/>
        </w:rPr>
        <w:t>8. 10. 2014</w:t>
      </w:r>
      <w:r w:rsidR="008D551F" w:rsidRPr="008D551F">
        <w:rPr>
          <w:rFonts w:ascii="Arial" w:eastAsia="Arial" w:hAnsi="Arial" w:cs="Arial"/>
          <w:color w:val="auto"/>
          <w:szCs w:val="22"/>
        </w:rPr>
        <w:t>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Pr="00D153E2" w:rsidRDefault="006A5511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>38</w:t>
      </w:r>
      <w:r w:rsidR="00353B54" w:rsidRPr="00D153E2">
        <w:rPr>
          <w:rFonts w:ascii="Arial" w:eastAsia="Arial" w:hAnsi="Arial" w:cs="Arial"/>
          <w:color w:val="auto"/>
          <w:szCs w:val="22"/>
        </w:rPr>
        <w:t>. člen</w:t>
      </w:r>
    </w:p>
    <w:p w:rsidR="0024361A" w:rsidRPr="00D153E2" w:rsidRDefault="00353B54" w:rsidP="00D153E2">
      <w:pPr>
        <w:pStyle w:val="Navaden1"/>
        <w:widowControl w:val="0"/>
        <w:spacing w:before="6" w:after="0"/>
        <w:jc w:val="center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>(uveljavitev pravilnika)</w:t>
      </w:r>
    </w:p>
    <w:p w:rsidR="0024361A" w:rsidRPr="00D153E2" w:rsidRDefault="00353B54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 </w:t>
      </w:r>
    </w:p>
    <w:p w:rsidR="008D551F" w:rsidRPr="008D551F" w:rsidRDefault="00353B54" w:rsidP="00D153E2">
      <w:pPr>
        <w:pStyle w:val="Navaden1"/>
        <w:widowControl w:val="0"/>
        <w:spacing w:before="6" w:after="0"/>
        <w:rPr>
          <w:rFonts w:ascii="Arial" w:eastAsia="Arial" w:hAnsi="Arial" w:cs="Arial"/>
          <w:color w:val="auto"/>
          <w:szCs w:val="22"/>
        </w:rPr>
      </w:pPr>
      <w:r w:rsidRPr="00D153E2">
        <w:rPr>
          <w:rFonts w:ascii="Arial" w:eastAsia="Arial" w:hAnsi="Arial" w:cs="Arial"/>
          <w:color w:val="auto"/>
          <w:szCs w:val="22"/>
        </w:rPr>
        <w:t xml:space="preserve">Šolska </w:t>
      </w:r>
      <w:r w:rsidR="00D14C4F">
        <w:rPr>
          <w:rFonts w:ascii="Arial" w:eastAsia="Arial" w:hAnsi="Arial" w:cs="Arial"/>
          <w:color w:val="auto"/>
          <w:szCs w:val="22"/>
        </w:rPr>
        <w:t>pravila stopijo v veljavo trideseti dan po javni objavi, to je 26. oktober 2017.</w:t>
      </w:r>
    </w:p>
    <w:p w:rsidR="0024361A" w:rsidRPr="00D153E2" w:rsidRDefault="0024361A" w:rsidP="00D153E2">
      <w:pPr>
        <w:pStyle w:val="Navaden1"/>
        <w:widowControl w:val="0"/>
        <w:spacing w:before="6" w:after="0"/>
        <w:rPr>
          <w:rFonts w:ascii="Arial" w:hAnsi="Arial" w:cs="Arial"/>
          <w:color w:val="auto"/>
          <w:szCs w:val="22"/>
        </w:rPr>
      </w:pPr>
    </w:p>
    <w:p w:rsidR="0024361A" w:rsidRDefault="0024361A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</w:p>
    <w:p w:rsidR="00C80430" w:rsidRDefault="00C80430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</w:p>
    <w:p w:rsidR="00C80430" w:rsidRPr="00D153E2" w:rsidRDefault="006A5511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Ljubljana, </w:t>
      </w:r>
      <w:r w:rsidR="008D551F">
        <w:rPr>
          <w:rFonts w:ascii="Arial" w:hAnsi="Arial" w:cs="Arial"/>
          <w:color w:val="auto"/>
          <w:szCs w:val="22"/>
        </w:rPr>
        <w:t>26. 9. 2017</w:t>
      </w:r>
      <w:r w:rsidR="00C80430">
        <w:rPr>
          <w:rFonts w:ascii="Arial" w:hAnsi="Arial" w:cs="Arial"/>
          <w:color w:val="auto"/>
          <w:szCs w:val="22"/>
        </w:rPr>
        <w:tab/>
      </w:r>
      <w:r w:rsidR="00C80430">
        <w:rPr>
          <w:rFonts w:ascii="Arial" w:hAnsi="Arial" w:cs="Arial"/>
          <w:color w:val="auto"/>
          <w:szCs w:val="22"/>
        </w:rPr>
        <w:tab/>
      </w:r>
      <w:r w:rsidR="00C80430">
        <w:rPr>
          <w:rFonts w:ascii="Arial" w:hAnsi="Arial" w:cs="Arial"/>
          <w:color w:val="auto"/>
          <w:szCs w:val="22"/>
        </w:rPr>
        <w:tab/>
      </w:r>
      <w:r w:rsidR="00C80430">
        <w:rPr>
          <w:rFonts w:ascii="Arial" w:hAnsi="Arial" w:cs="Arial"/>
          <w:color w:val="auto"/>
          <w:szCs w:val="22"/>
        </w:rPr>
        <w:tab/>
      </w:r>
      <w:r w:rsidR="00C80430">
        <w:rPr>
          <w:rFonts w:ascii="Arial" w:hAnsi="Arial" w:cs="Arial"/>
          <w:color w:val="auto"/>
          <w:szCs w:val="22"/>
        </w:rPr>
        <w:tab/>
        <w:t>Alojz Pluško, ravnatelj</w:t>
      </w:r>
    </w:p>
    <w:p w:rsidR="0024361A" w:rsidRDefault="00D14C4F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Številka: 007-1/2017-3</w:t>
      </w:r>
    </w:p>
    <w:p w:rsidR="00D14C4F" w:rsidRDefault="00D14C4F" w:rsidP="00D153E2">
      <w:pPr>
        <w:pStyle w:val="Navaden1"/>
        <w:widowControl w:val="0"/>
        <w:spacing w:after="0"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p w:rsidR="008D551F" w:rsidRDefault="008D551F" w:rsidP="008D551F">
      <w:pPr>
        <w:pStyle w:val="Navaden1"/>
        <w:widowControl w:val="0"/>
        <w:numPr>
          <w:ilvl w:val="0"/>
          <w:numId w:val="16"/>
        </w:numPr>
        <w:spacing w:after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Mnenje</w:t>
      </w:r>
      <w:r w:rsidR="00D14C4F">
        <w:rPr>
          <w:rFonts w:ascii="Arial" w:hAnsi="Arial" w:cs="Arial"/>
          <w:color w:val="auto"/>
          <w:szCs w:val="22"/>
        </w:rPr>
        <w:t xml:space="preserve"> Dijaške skupnosti dne,12. 10. 2017</w:t>
      </w:r>
    </w:p>
    <w:p w:rsidR="008D551F" w:rsidRDefault="008D551F" w:rsidP="008D551F">
      <w:pPr>
        <w:pStyle w:val="Navaden1"/>
        <w:widowControl w:val="0"/>
        <w:numPr>
          <w:ilvl w:val="0"/>
          <w:numId w:val="16"/>
        </w:numPr>
        <w:spacing w:after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Mnenje učiteljskega in programskega zbora dne, 26. 9. 2017.</w:t>
      </w:r>
    </w:p>
    <w:p w:rsidR="008D551F" w:rsidRPr="00D153E2" w:rsidRDefault="008D551F" w:rsidP="008D551F">
      <w:pPr>
        <w:pStyle w:val="Navaden1"/>
        <w:widowControl w:val="0"/>
        <w:numPr>
          <w:ilvl w:val="0"/>
          <w:numId w:val="16"/>
        </w:numPr>
        <w:spacing w:after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Mnenje Sveta staršev dne, 27. 9. 2017.</w:t>
      </w:r>
    </w:p>
    <w:sectPr w:rsidR="008D551F" w:rsidRPr="00D153E2" w:rsidSect="0024361A">
      <w:footerReference w:type="default" r:id="rId10"/>
      <w:pgSz w:w="1192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AE" w:rsidRDefault="00253AAE" w:rsidP="0024361A">
      <w:pPr>
        <w:spacing w:after="0" w:line="240" w:lineRule="auto"/>
      </w:pPr>
      <w:r>
        <w:separator/>
      </w:r>
    </w:p>
  </w:endnote>
  <w:endnote w:type="continuationSeparator" w:id="0">
    <w:p w:rsidR="00253AAE" w:rsidRDefault="00253AAE" w:rsidP="002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55" w:rsidRDefault="00544255">
    <w:pPr>
      <w:pStyle w:val="Navaden1"/>
      <w:widowControl w:val="0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AE" w:rsidRDefault="00253AAE" w:rsidP="0024361A">
      <w:pPr>
        <w:spacing w:after="0" w:line="240" w:lineRule="auto"/>
      </w:pPr>
      <w:r>
        <w:separator/>
      </w:r>
    </w:p>
  </w:footnote>
  <w:footnote w:type="continuationSeparator" w:id="0">
    <w:p w:rsidR="00253AAE" w:rsidRDefault="00253AAE" w:rsidP="0024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05"/>
    <w:multiLevelType w:val="hybridMultilevel"/>
    <w:tmpl w:val="7B002D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C5E"/>
    <w:multiLevelType w:val="hybridMultilevel"/>
    <w:tmpl w:val="F52079CE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73A5"/>
    <w:multiLevelType w:val="hybridMultilevel"/>
    <w:tmpl w:val="BFCA27B6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767"/>
    <w:multiLevelType w:val="hybridMultilevel"/>
    <w:tmpl w:val="5DDE610C"/>
    <w:lvl w:ilvl="0" w:tplc="C3B23242">
      <w:numFmt w:val="bullet"/>
      <w:lvlText w:val="·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4069348A"/>
    <w:multiLevelType w:val="hybridMultilevel"/>
    <w:tmpl w:val="835C0112"/>
    <w:lvl w:ilvl="0" w:tplc="86FE3DE0">
      <w:start w:val="6"/>
      <w:numFmt w:val="bullet"/>
      <w:lvlText w:val="•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489F2F9B"/>
    <w:multiLevelType w:val="hybridMultilevel"/>
    <w:tmpl w:val="7618DA0E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609F1"/>
    <w:multiLevelType w:val="hybridMultilevel"/>
    <w:tmpl w:val="03ECC700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0E2F"/>
    <w:multiLevelType w:val="hybridMultilevel"/>
    <w:tmpl w:val="491AC376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828EC"/>
    <w:multiLevelType w:val="hybridMultilevel"/>
    <w:tmpl w:val="38A0B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55610"/>
    <w:multiLevelType w:val="hybridMultilevel"/>
    <w:tmpl w:val="B980F984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17487"/>
    <w:multiLevelType w:val="hybridMultilevel"/>
    <w:tmpl w:val="68807F74"/>
    <w:lvl w:ilvl="0" w:tplc="86FE3DE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0507B"/>
    <w:multiLevelType w:val="hybridMultilevel"/>
    <w:tmpl w:val="F634E54A"/>
    <w:lvl w:ilvl="0" w:tplc="E5E658F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19C0"/>
    <w:multiLevelType w:val="hybridMultilevel"/>
    <w:tmpl w:val="5316C3CA"/>
    <w:lvl w:ilvl="0" w:tplc="9B5A3BB8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67E34"/>
    <w:multiLevelType w:val="hybridMultilevel"/>
    <w:tmpl w:val="B30A2D50"/>
    <w:lvl w:ilvl="0" w:tplc="F50EA89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B0513"/>
    <w:multiLevelType w:val="hybridMultilevel"/>
    <w:tmpl w:val="C39CC174"/>
    <w:lvl w:ilvl="0" w:tplc="03A8ADC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A"/>
    <w:rsid w:val="0001311C"/>
    <w:rsid w:val="001D55A6"/>
    <w:rsid w:val="001D6955"/>
    <w:rsid w:val="0024361A"/>
    <w:rsid w:val="00253AAE"/>
    <w:rsid w:val="00282ADA"/>
    <w:rsid w:val="00322A73"/>
    <w:rsid w:val="00353B54"/>
    <w:rsid w:val="003A6574"/>
    <w:rsid w:val="003B0061"/>
    <w:rsid w:val="00466869"/>
    <w:rsid w:val="00500983"/>
    <w:rsid w:val="00544255"/>
    <w:rsid w:val="00571F22"/>
    <w:rsid w:val="005E2696"/>
    <w:rsid w:val="00672AB0"/>
    <w:rsid w:val="00685815"/>
    <w:rsid w:val="006A4490"/>
    <w:rsid w:val="006A5511"/>
    <w:rsid w:val="006F4183"/>
    <w:rsid w:val="006F4A87"/>
    <w:rsid w:val="00734A07"/>
    <w:rsid w:val="007469A7"/>
    <w:rsid w:val="007D0D11"/>
    <w:rsid w:val="008034A5"/>
    <w:rsid w:val="00830FF9"/>
    <w:rsid w:val="00857C64"/>
    <w:rsid w:val="008735FC"/>
    <w:rsid w:val="00890ACE"/>
    <w:rsid w:val="008D551F"/>
    <w:rsid w:val="00947E4F"/>
    <w:rsid w:val="009C43F2"/>
    <w:rsid w:val="009F47E8"/>
    <w:rsid w:val="00A43BBC"/>
    <w:rsid w:val="00A55190"/>
    <w:rsid w:val="00AB37E2"/>
    <w:rsid w:val="00B53B5F"/>
    <w:rsid w:val="00B96B92"/>
    <w:rsid w:val="00C15055"/>
    <w:rsid w:val="00C2047D"/>
    <w:rsid w:val="00C80430"/>
    <w:rsid w:val="00D14C4F"/>
    <w:rsid w:val="00D153E2"/>
    <w:rsid w:val="00DF2A79"/>
    <w:rsid w:val="00E07F26"/>
    <w:rsid w:val="00E40925"/>
    <w:rsid w:val="00E52177"/>
    <w:rsid w:val="00E91A50"/>
    <w:rsid w:val="00EC6C46"/>
    <w:rsid w:val="00F05A35"/>
    <w:rsid w:val="00F139FD"/>
    <w:rsid w:val="00FB316F"/>
    <w:rsid w:val="00FC05F5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6869"/>
  </w:style>
  <w:style w:type="paragraph" w:styleId="Naslov1">
    <w:name w:val="heading 1"/>
    <w:basedOn w:val="Navaden1"/>
    <w:next w:val="Navaden1"/>
    <w:rsid w:val="0024361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rsid w:val="002436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rsid w:val="002436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rsid w:val="0024361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1"/>
    <w:next w:val="Navaden1"/>
    <w:rsid w:val="0024361A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1"/>
    <w:next w:val="Navaden1"/>
    <w:rsid w:val="002436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24361A"/>
  </w:style>
  <w:style w:type="table" w:customStyle="1" w:styleId="TableNormal">
    <w:name w:val="Table Normal"/>
    <w:rsid w:val="00243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24361A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rsid w:val="002436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4361A"/>
    <w:tblPr>
      <w:tblStyleRowBandSize w:val="1"/>
      <w:tblStyleColBandSize w:val="1"/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A0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47E4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6869"/>
  </w:style>
  <w:style w:type="paragraph" w:styleId="Naslov1">
    <w:name w:val="heading 1"/>
    <w:basedOn w:val="Navaden1"/>
    <w:next w:val="Navaden1"/>
    <w:rsid w:val="0024361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rsid w:val="002436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rsid w:val="002436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rsid w:val="0024361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1"/>
    <w:next w:val="Navaden1"/>
    <w:rsid w:val="0024361A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1"/>
    <w:next w:val="Navaden1"/>
    <w:rsid w:val="002436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24361A"/>
  </w:style>
  <w:style w:type="table" w:customStyle="1" w:styleId="TableNormal">
    <w:name w:val="Table Normal"/>
    <w:rsid w:val="00243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24361A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rsid w:val="002436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4361A"/>
    <w:tblPr>
      <w:tblStyleRowBandSize w:val="1"/>
      <w:tblStyleColBandSize w:val="1"/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A0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47E4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26B-AFDC-4FA4-8CCE-47C7B2B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ŠOLSKA-PRAVILA-S-V-Š-G-L verzija 8 10 14.docx.docx</vt:lpstr>
    </vt:vector>
  </TitlesOfParts>
  <Company>MSS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ŠOLSKA-PRAVILA-S-V-Š-G-L verzija 8 10 14.docx.docx</dc:title>
  <dc:creator>Ob_potoku222</dc:creator>
  <cp:lastModifiedBy>Uporabnik</cp:lastModifiedBy>
  <cp:revision>2</cp:revision>
  <dcterms:created xsi:type="dcterms:W3CDTF">2017-10-16T12:17:00Z</dcterms:created>
  <dcterms:modified xsi:type="dcterms:W3CDTF">2017-10-16T12:17:00Z</dcterms:modified>
</cp:coreProperties>
</file>