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FB" w:rsidRDefault="00881CFB" w:rsidP="00881CF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8FAEC41" wp14:editId="5D466356">
            <wp:simplePos x="0" y="0"/>
            <wp:positionH relativeFrom="column">
              <wp:posOffset>-252095</wp:posOffset>
            </wp:positionH>
            <wp:positionV relativeFrom="paragraph">
              <wp:posOffset>-766445</wp:posOffset>
            </wp:positionV>
            <wp:extent cx="1597660" cy="838200"/>
            <wp:effectExtent l="0" t="0" r="254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1D1" w:rsidRPr="00B22131" w:rsidRDefault="00B211D1" w:rsidP="00881C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r w:rsidRPr="00B22131"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  <w:t>PRAKTIČNO USPOSABLJANJE Z DELOM V VRTCIH,</w:t>
      </w:r>
    </w:p>
    <w:p w:rsidR="00B211D1" w:rsidRPr="00B22131" w:rsidRDefault="00B211D1" w:rsidP="00B2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r w:rsidRPr="00B22131"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  <w:t>VSEBINSKI SKLOPI IN KOMPETENCE</w:t>
      </w:r>
    </w:p>
    <w:p w:rsidR="00B211D1" w:rsidRPr="00B211D1" w:rsidRDefault="00B211D1" w:rsidP="00B2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</w:pPr>
    </w:p>
    <w:p w:rsidR="00B211D1" w:rsidRPr="00B211D1" w:rsidRDefault="00B211D1" w:rsidP="002067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Izobraževalni program:</w:t>
      </w: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B211D1"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  <w:t>PREDŠOLSKA VZGOJA</w:t>
      </w:r>
    </w:p>
    <w:p w:rsidR="00B211D1" w:rsidRDefault="00B211D1" w:rsidP="00B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Naziv strokovne izobrazbe: </w:t>
      </w:r>
      <w:r w:rsidRPr="00B211D1">
        <w:rPr>
          <w:rFonts w:ascii="Arial" w:eastAsia="Times New Roman" w:hAnsi="Arial" w:cs="Arial"/>
          <w:b/>
          <w:color w:val="000000"/>
          <w:lang w:val="sl-SI" w:eastAsia="sl-SI"/>
        </w:rPr>
        <w:t>Vzgojitelj predšolskih otrok/vzgojiteljica predšolskih otrok</w:t>
      </w:r>
    </w:p>
    <w:p w:rsidR="00B22131" w:rsidRDefault="00B22131" w:rsidP="00B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  <w:r>
        <w:rPr>
          <w:rFonts w:ascii="Arial" w:eastAsia="Times New Roman" w:hAnsi="Arial" w:cs="Arial"/>
          <w:b/>
          <w:color w:val="000000"/>
          <w:lang w:val="sl-SI" w:eastAsia="sl-SI"/>
        </w:rPr>
        <w:t>CILJI IZOBRAŽEVALNEGA PROGRAMA</w:t>
      </w: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Dijak poleg splošnih ciljev vzgoje in izobraževanja:</w:t>
      </w:r>
    </w:p>
    <w:p w:rsidR="00B22131" w:rsidRDefault="00B22131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2067C2" w:rsidRPr="002067C2" w:rsidRDefault="00B211D1" w:rsidP="002067C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sistematično pridobijo splošna in temeljna znanja za razumevanje zakonitosti v naravi, družbi in stroki,</w:t>
      </w:r>
    </w:p>
    <w:p w:rsidR="00B211D1" w:rsidRPr="002067C2" w:rsidRDefault="00B211D1" w:rsidP="002067C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spretnosti za uspešno delo in strokovno rast ter sposobnost razumevanja medčloveških odnosov,</w:t>
      </w:r>
    </w:p>
    <w:p w:rsidR="00B211D1" w:rsidRPr="00B211D1" w:rsidRDefault="00B211D1" w:rsidP="002067C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analiziranje konkretnih strokovnih problemov na delovnem mestu, in znajo načrtovati ukrepe za njihovo uspešno reševanje in odpravljanje,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osebnostne lastnosti (odgovornost, komunikativnost, kreativnost in inovativnost, empatičnost in odprtost ter vztrajnost) in vrednote (poštenost, delovanje v skladu z etičnimi načeli), ki so pomembne za učinkovito in uspešno opravljanje poklica,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spoznajo interdisciplinarnost strokovnega znanja in obvladajo osnovna načela timskega dela,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učijo se učiti ter razvijejo motivacijo za izobraževanje, izpopolnjevanje in vseživljenjsko učenje,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pripravljenost za raziskovanje in sledijo novostim na strokovnem področju,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temeljno strokovno terminologijo in znajo uporabljati strokovno literaturo,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uporabo sodobne informacijske tehnologije za delo na strokovnem področju in za delo z viri,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pridobijo osnove podjetništva, da se bodo lažje prilagajali spremembam na delovnem mestu in zahtevam poklicne mobilnosti, se uveljavljali na trgu delovne sile, in uspešno načrtovali in vodili lastno poklicno kariero,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socialne spretnosti, predvsem učinkovito sporazumevanje v različnih življenjskih situacijah, samostojnost in odgovornost,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aktivno skrbijo za lastno zdravje in za zdravje njim zaupanih otrok ter razvijejo pozitivni odnos do zdravega načina življenja,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zaščitne ukrepe za varno delo in se tudi ekološko ozavestijo, da bodo ravnali z okoljem, kot odgovorni državljani, ga znali ustrezno varovati in ohranjati,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poznajo in povezujejo teoretična in praktična znanja o razvoju in vzgoji otrok,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teoretična in praktična znanja o posameznih vzgojnih področjih, znajo uporabljati metodike in didaktiko teh področij, vzgojna sredstva, pripomočke in materiale,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učinkovito in ustvarjalno načrtovanje in izvedbo vzgojno izobraževalnega dela v skupini,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znajo organizirati vzpodbudno vzgojno okolje za razvoj vseh področij in oblik ustvarjalnosti in nadarjenosti predšolskih otrok,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opazovanje, spremljanje in vrednotenje otrokovega razvoja in napredka,</w:t>
      </w:r>
    </w:p>
    <w:p w:rsidR="00F815B4" w:rsidRPr="00B2213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komunikacijo z otroki in odraslimi ter spoznajo metode in oblike sodelovanja s starši,</w:t>
      </w:r>
      <w:r w:rsidR="002067C2"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naučijo se vrednotiti lastno delo s pomočjo samorefleksije in samoregulacije.</w:t>
      </w: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B22131" w:rsidTr="007F3157">
        <w:tc>
          <w:tcPr>
            <w:tcW w:w="8647" w:type="dxa"/>
            <w:shd w:val="clear" w:color="auto" w:fill="B8CCE4" w:themeFill="accent1" w:themeFillTint="66"/>
          </w:tcPr>
          <w:p w:rsidR="00B22131" w:rsidRPr="00B22131" w:rsidRDefault="00B22131" w:rsidP="00B2213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B22131">
              <w:rPr>
                <w:rFonts w:ascii="Arial" w:hAnsi="Arial" w:cs="Arial"/>
                <w:b/>
                <w:sz w:val="24"/>
                <w:szCs w:val="24"/>
                <w:lang w:val="sl-SI"/>
              </w:rPr>
              <w:lastRenderedPageBreak/>
              <w:t>PRAKTIČNO USPOSABLJANJE Z DELOM</w:t>
            </w:r>
          </w:p>
        </w:tc>
      </w:tr>
    </w:tbl>
    <w:p w:rsidR="00612D7B" w:rsidRDefault="00B22131" w:rsidP="00612D7B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22131">
        <w:rPr>
          <w:rFonts w:ascii="Arial" w:hAnsi="Arial" w:cs="Arial"/>
          <w:b/>
          <w:sz w:val="24"/>
          <w:szCs w:val="24"/>
          <w:lang w:val="sl-SI"/>
        </w:rPr>
        <w:t>USMERJEVALNI CILJI</w:t>
      </w:r>
    </w:p>
    <w:p w:rsidR="00B22131" w:rsidRPr="00612D7B" w:rsidRDefault="00B22131" w:rsidP="00612D7B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22131">
        <w:rPr>
          <w:rFonts w:ascii="Arial" w:hAnsi="Arial" w:cs="Arial"/>
          <w:lang w:val="sl-SI"/>
        </w:rPr>
        <w:t>Dijaki:</w:t>
      </w:r>
    </w:p>
    <w:p w:rsidR="00B22131" w:rsidRPr="001D45D6" w:rsidRDefault="00BA37BC" w:rsidP="00612D7B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z aktivnim vključevanjem v neposredni delovni proces doživljajo delo, neposredno spoznavajo delovne procese, organizacijo dela in vlogo udeležencev v tem procesu,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upoštevajo in uresničujejo načela kurikula za vrtce,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odnose, jih vrednotijo in povezujejo teorijo s pedagoško prakso,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neposredno spoznavajo otroke, življenje in delo vrtca, dela in naloge pomočnika vzgojitelja in vzgojitelja predšolskih otrok in starše,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organiziranost vrtcev, delitev dela v njem ter različne dejavnosti, ki potekajo v vrtcu,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in upoštevajo predpise o varstvu pri delu,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pri praktičnem delu pod mentorjevim vodstvom sodelujejo pri vseh dejavnostih, vključno pri sodelovanju s starši, komunicirajo in sodelujejo s starši otroka,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načrtujejo, pripravijo, izvedejo različne dejavnosti za otroke,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analizirajo in vrednotijo potek dela individualno in v sodelovanju z vzgojiteljico,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razvijajo ustvarjalnost, vztrajnost, fleksibilnost, natančnost in smisel za kreativno uporabo znanja,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oblikujejo si ustvarjalen odnos do dela v vrtcu in se usposabljajo za spremljanje in uporabo najnovejših dosežkov v stroki,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pomen trajnega iskanja in vključevanja novih oblik dela v delovni proces in se usposabljajo za aktivno vključevanje v ta prizadevanja,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spoznajo delo pri vseh delih dnevnega reda in njihovo medsebojno povezanost,</w:t>
      </w:r>
    </w:p>
    <w:p w:rsidR="004A1531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pri praktičnem delu utrjujejo pri pouku pridobljena spoznanja in se ob aktivnem vključevanju v različne dejavnosti praktično usposabljajo za uresničevanje nalog pomočnika /pomočnice vzgojitelja,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sodeluje pri načrtovanju in implementaciji kurikula, ki temelji na razumevanju otrokovega razvoja,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uporablja sodobne pedagoške metode in oblike dela z otroki, starši in sodelavci,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spodbuja razvoj zaznavnih procesov: kognitivnih, socio-emocionalnih in motoričnih,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nudi podporo otroku pri razvoju pozitivnega vedenja in ustvarjanju pozitivne samopodobe,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vzdržuje ustrezne odnose z otrokom in skupino otrok,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ob lastnih izkušnjah ob delu v vrtcu pridobijo potrditev o pravilnosti lastne poklicne odločitve.</w:t>
      </w:r>
    </w:p>
    <w:p w:rsidR="001D45D6" w:rsidRDefault="001D45D6" w:rsidP="004A153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4A1531" w:rsidRDefault="004A1531" w:rsidP="004A153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4A1531" w:rsidRPr="001D45D6" w:rsidRDefault="001D45D6" w:rsidP="001D45D6">
      <w:pPr>
        <w:spacing w:after="0" w:line="360" w:lineRule="auto"/>
        <w:rPr>
          <w:rFonts w:ascii="Arial" w:hAnsi="Arial" w:cs="Arial"/>
          <w:b/>
          <w:sz w:val="28"/>
          <w:szCs w:val="28"/>
          <w:lang w:val="sl-SI"/>
        </w:rPr>
      </w:pPr>
      <w:r w:rsidRPr="001D45D6">
        <w:rPr>
          <w:rFonts w:ascii="Arial" w:hAnsi="Arial" w:cs="Arial"/>
          <w:b/>
          <w:sz w:val="28"/>
          <w:szCs w:val="28"/>
          <w:lang w:val="sl-SI"/>
        </w:rPr>
        <w:t>VSEBINSKI SKLOPI IN KOMPETENCE, KI JIH DIJAKI RAZVIJAJO NA PRAKTIČNEM USPOSABLJANJU Z DELOM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D45D6" w:rsidTr="00612D7B">
        <w:tc>
          <w:tcPr>
            <w:tcW w:w="2235" w:type="dxa"/>
            <w:shd w:val="clear" w:color="auto" w:fill="B8CCE4" w:themeFill="accent1" w:themeFillTint="66"/>
          </w:tcPr>
          <w:p w:rsidR="001D45D6" w:rsidRPr="001D45D6" w:rsidRDefault="001D45D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VSEBINSKI SKLOPI</w:t>
            </w:r>
          </w:p>
        </w:tc>
        <w:tc>
          <w:tcPr>
            <w:tcW w:w="6977" w:type="dxa"/>
            <w:shd w:val="clear" w:color="auto" w:fill="B8CCE4" w:themeFill="accent1" w:themeFillTint="66"/>
          </w:tcPr>
          <w:p w:rsidR="001D45D6" w:rsidRPr="001D45D6" w:rsidRDefault="001D45D6" w:rsidP="001D45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KOMPETENCE</w:t>
            </w:r>
          </w:p>
        </w:tc>
      </w:tr>
      <w:tr w:rsidR="001D45D6" w:rsidRPr="008E46DF" w:rsidTr="00612D7B">
        <w:tc>
          <w:tcPr>
            <w:tcW w:w="2235" w:type="dxa"/>
          </w:tcPr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1D45D6" w:rsidRPr="001D45D6" w:rsidRDefault="00AA6C4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</w:t>
            </w:r>
            <w:r w:rsidR="001D45D6"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PREJEM DIJAKOV IN PREDSTAVITEV VRTCA</w:t>
            </w:r>
          </w:p>
        </w:tc>
        <w:tc>
          <w:tcPr>
            <w:tcW w:w="6977" w:type="dxa"/>
          </w:tcPr>
          <w:p w:rsidR="001D45D6" w:rsidRPr="00AA6C42" w:rsidRDefault="001D45D6" w:rsidP="001D45D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Mentor dijake seznani: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namenom in načinom praktičnega usposabljanja,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pravicami in dolžnostmi dijaka na praksi,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navodili glede obleke in obutve,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pravicami otrok in staršev,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publikacijo vrtca,</w:t>
            </w:r>
          </w:p>
          <w:p w:rsidR="001D45D6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dejavnostmi in organiziranostjo vrtca,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nalogami in programom dela pomočnika/pomočnice vzgojitelja in vzgojitelja predšolskih otrok,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oblikami s sodelovanja s starši in okoljem,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izvajanjem kurikuluma za vrtce,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značilnostmi in posebnostmi skupine otrok, pri kateri bodo opravljali pedagoško prakso,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pedagoško dokumentacijo vrtca ter načrtovanjem vzgojnega dela</w:t>
            </w:r>
            <w:r w:rsidR="00AA6C42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</w:tr>
      <w:tr w:rsidR="003514C2" w:rsidTr="003514C2">
        <w:tc>
          <w:tcPr>
            <w:tcW w:w="2235" w:type="dxa"/>
            <w:shd w:val="clear" w:color="auto" w:fill="B8CCE4" w:themeFill="accent1" w:themeFillTint="66"/>
          </w:tcPr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 xml:space="preserve">VSEBINSKI SKLOPI </w:t>
            </w:r>
          </w:p>
        </w:tc>
        <w:tc>
          <w:tcPr>
            <w:tcW w:w="6977" w:type="dxa"/>
            <w:shd w:val="clear" w:color="auto" w:fill="B8CCE4" w:themeFill="accent1" w:themeFillTint="66"/>
          </w:tcPr>
          <w:p w:rsidR="003514C2" w:rsidRPr="003514C2" w:rsidRDefault="003514C2" w:rsidP="003514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514C2">
              <w:rPr>
                <w:rFonts w:ascii="Arial" w:hAnsi="Arial" w:cs="Arial"/>
                <w:b/>
                <w:sz w:val="20"/>
                <w:szCs w:val="20"/>
                <w:lang w:val="sl-SI"/>
              </w:rPr>
              <w:t>KOMPETENCE</w:t>
            </w:r>
          </w:p>
        </w:tc>
      </w:tr>
      <w:tr w:rsidR="00612D7B" w:rsidRPr="008E46DF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612D7B" w:rsidRPr="001D45D6" w:rsidRDefault="00612D7B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PRAKTIČNO USPOSABLJANJE V ODDELKU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v začetku prakse hospitirajo v oddelku, pri čemer se seznanijo z vzgojnim delom v skupini, se vključijo v igro otrok in pomagajo vzgojiteljici/vzgojitelju oziroma pomočnici/pomočniku vzgojitelja.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z mentorico pri načrtovanih in drugih dejavnostih, lahko pripravijo igre po želji v notranjih in zunanjih prostorih in druge naloge, za katere jih zadolži mentor.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Izvajajo naloge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, ki jih bodo opravljali kot pomočniki/pomočnice vzgojitelja, pri tem pa upoštevajo navodila mentorja.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12D7B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612D7B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SPREJEM IN ODHAJANJE OTROK TER IGRE OTROK PO ŽELJI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pomagajo vzgojitelju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in izvajajo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pripravijo prostor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pred sprejemom in po odhodu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sprejemu (prihodu) oziroma odhodu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organizirajo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različne igre po želji otrok v času prihoda ali odhoda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samostojno sodelujejo pri (pre)oblačenju otrok in (pre)obuvanju in navajajo otroke na samostojnost</w:t>
            </w:r>
          </w:p>
          <w:p w:rsidR="00F73C06" w:rsidRDefault="00F73C06" w:rsidP="008E46DF">
            <w:pPr>
              <w:pStyle w:val="Odstavekseznama"/>
              <w:numPr>
                <w:ilvl w:val="0"/>
                <w:numId w:val="5"/>
              </w:numPr>
              <w:tabs>
                <w:tab w:val="left" w:pos="4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prehode med dejavnostmi.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</w:p>
          <w:p w:rsidR="008E46DF" w:rsidRPr="00AA6C42" w:rsidRDefault="008E46DF" w:rsidP="008E46DF">
            <w:pPr>
              <w:pStyle w:val="Odstavekseznama"/>
              <w:tabs>
                <w:tab w:val="left" w:pos="4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73C06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NEGA IN  OSEBNA HIGIENA OTROK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pomagajo vzgojitelju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in izvajajo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 negovanju otrok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, posebno skrb namenijo razvijanju in oblikovanju higienskih in kulturnih navad in vzpostavljanju toplih medsebojnih odnosov,</w:t>
            </w:r>
          </w:p>
          <w:p w:rsidR="003514C2" w:rsidRDefault="00F73C06" w:rsidP="008E46D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samostojno pripravijo in uredijo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prostor in sredstva za nego ter pomagajo pri negi.</w:t>
            </w:r>
          </w:p>
          <w:p w:rsidR="008E46DF" w:rsidRPr="008E46DF" w:rsidRDefault="008E46DF" w:rsidP="008E46DF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73C06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PREHRANJEVANJE</w:t>
            </w:r>
          </w:p>
        </w:tc>
        <w:tc>
          <w:tcPr>
            <w:tcW w:w="6977" w:type="dxa"/>
          </w:tcPr>
          <w:p w:rsid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Uredijo prostor pred in po hranjenju otrok.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hranjenje.</w:t>
            </w:r>
          </w:p>
          <w:p w:rsidR="00F73C06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Samostojno organizirajo in izvedejo hranjenje otrok.</w:t>
            </w:r>
          </w:p>
          <w:p w:rsidR="003514C2" w:rsidRPr="003514C2" w:rsidRDefault="003514C2" w:rsidP="003514C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F73C06" w:rsidRPr="008E46DF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POČITEK/SPANJE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počitek: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prostor za počitek,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počitek,</w:t>
            </w:r>
          </w:p>
          <w:p w:rsidR="00F73C06" w:rsidRPr="00AA6C42" w:rsidRDefault="00790BB3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dejavnosti za otroke, ki ne počivajo,</w:t>
            </w:r>
          </w:p>
          <w:p w:rsidR="003514C2" w:rsidRDefault="00790BB3" w:rsidP="003514C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uredijo otroke po počitku in jim pripravijo igre po želji ter poskrbijo za prijetno vzdušje v času pred odhodom otrok.</w:t>
            </w:r>
          </w:p>
          <w:p w:rsidR="003514C2" w:rsidRP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90BB3" w:rsidRPr="008E46DF" w:rsidTr="00612D7B">
        <w:tc>
          <w:tcPr>
            <w:tcW w:w="2235" w:type="dxa"/>
          </w:tcPr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DEJAVNOSTI IN IGRE OTROK NA PROSTEM</w:t>
            </w:r>
          </w:p>
        </w:tc>
        <w:tc>
          <w:tcPr>
            <w:tcW w:w="6977" w:type="dxa"/>
          </w:tcPr>
          <w:p w:rsid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Skupaj z vzgojiteljico načrtujejo bivanje na prostem.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Pripravijo in izvedejo igre na igrišču.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Vključijo se v igro otrok na igrišču.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bivanje na prostem.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Spremljajo otroke pri vseh dejavnostih zunaj.</w:t>
            </w:r>
          </w:p>
          <w:p w:rsidR="00790BB3" w:rsidRDefault="00790BB3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sodelujejo pri vseh dejavnostih, ki potekajo v vrtcu in opravljajo naloge pomočnice/pomočnika vzgojitelja.</w:t>
            </w:r>
          </w:p>
          <w:p w:rsidR="003514C2" w:rsidRPr="00AA6C4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90BB3" w:rsidRPr="008E46DF" w:rsidTr="00612D7B">
        <w:tc>
          <w:tcPr>
            <w:tcW w:w="2235" w:type="dxa"/>
          </w:tcPr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DRUGE NALOGE</w:t>
            </w:r>
          </w:p>
        </w:tc>
        <w:tc>
          <w:tcPr>
            <w:tcW w:w="6977" w:type="dxa"/>
          </w:tcPr>
          <w:p w:rsidR="003514C2" w:rsidRDefault="003514C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90BB3" w:rsidRPr="00AA6C42" w:rsidRDefault="00790BB3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opravljajo tudi druge naloge, za katere jih zadolži mentor ali pa učitelj v šoli.</w:t>
            </w:r>
          </w:p>
          <w:p w:rsidR="001E7B1E" w:rsidRPr="00AA6C42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3514C2" w:rsidRDefault="003514C2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lastRenderedPageBreak/>
              <w:t>Dijaki samostojno pripravijo:</w:t>
            </w:r>
          </w:p>
          <w:p w:rsidR="003514C2" w:rsidRPr="00AA6C42" w:rsidRDefault="003514C2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igre po želji otrok in kotičke, igrače in druga vzgojna sredstva,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igre z vlogami in didaktične igre,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prostor, igrače, material in druge pripomočke za različne dejavnosti,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vsakodnevne gibalne dejavnosti (načrtujejo ob pomoči mentorja).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Med dejavnostmi sodelujejo z otroki, jih spodbujajo, jim pomagajo po potrebi, na koncu dejavnosti pa pomagajo pospraviti.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Vsakodnevno pripravijo skupaj z mentorjem analizo opravljenega dela in pišejo dnevnik.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Opravljajo še druge naloge po navodilih mentorja.</w:t>
            </w:r>
          </w:p>
          <w:p w:rsidR="001E7B1E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Opazujejo: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opazujejo vedenje in dejavnosti posameznika in skupine, si opaženo beležijo, napišejo poročilo.</w:t>
            </w:r>
          </w:p>
          <w:p w:rsidR="003514C2" w:rsidRPr="00AA6C42" w:rsidRDefault="003514C2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1E7B1E" w:rsidRPr="008E46DF" w:rsidTr="00612D7B">
        <w:tc>
          <w:tcPr>
            <w:tcW w:w="2235" w:type="dxa"/>
          </w:tcPr>
          <w:p w:rsidR="001E7B1E" w:rsidRDefault="001E7B1E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IGRAČE IN DRUGA VZGOJNA SREDSTVA, FUNKCIONLANO IN ESTETSKO UREJANJE PROSTORA</w:t>
            </w:r>
          </w:p>
        </w:tc>
        <w:tc>
          <w:tcPr>
            <w:tcW w:w="6977" w:type="dxa"/>
          </w:tcPr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Seznanijo se z igračami v skupini in drugimi vzgojnimi sredstvi v oddelku in v didaktičnem kabinetu in jih znajo uporabljati.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pripravi, pospravljanju in vzdrževanju prostora, igrač in drugih vzgojnih sredstev.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Izdelajo igračo ali drugo vzgojno sredstvo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Pr="00AA6C42" w:rsidRDefault="001E7B1E" w:rsidP="001E7B1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Sodelujejo pri estetskem in funkcionalnem 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ab/>
              <w:t>urejanju prostora.</w:t>
            </w:r>
          </w:p>
          <w:p w:rsidR="001E7B1E" w:rsidRPr="00AA6C42" w:rsidRDefault="003E6F11" w:rsidP="001E7B1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Seznanijo se s knjižnico in jo tudi uporabljajo.</w:t>
            </w:r>
          </w:p>
        </w:tc>
      </w:tr>
      <w:tr w:rsidR="003E6F11" w:rsidRPr="008E46DF" w:rsidTr="00612D7B">
        <w:tc>
          <w:tcPr>
            <w:tcW w:w="2235" w:type="dxa"/>
          </w:tcPr>
          <w:p w:rsidR="003E6F11" w:rsidRDefault="003E6F11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E6F11" w:rsidRDefault="003E6F11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SODELOVANJE VRTCA S STARŠI IN OKOLJEM</w:t>
            </w:r>
          </w:p>
        </w:tc>
        <w:tc>
          <w:tcPr>
            <w:tcW w:w="6977" w:type="dxa"/>
          </w:tcPr>
          <w:p w:rsidR="003514C2" w:rsidRDefault="003514C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3E6F11" w:rsidRPr="00AA6C42" w:rsidRDefault="003E6F11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naj bodo navzoči na roditeljskem sestanku ali drugih skupinskih oblikah sodelovanja vrtca s starši. Če je možno, tudi pri govorilnih urah.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naj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sodelujejo pri pripravljanju raznih oblik sodelovanja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vrtca s starši ali drugimi institucijami v okolju.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pripravi in izvedbi praznovanj, prireditev, tekmovanj, športnih dni, izletov v naravo …, predlagajo načine izvedbe.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Mentorica seznani dijake z načini sodelovanja vrtca z osnovno šolo in z drugimi dejavniki v okolju, dijak pa sodeluje z vzgojiteljico pri teh dejavnostih.</w:t>
            </w:r>
          </w:p>
          <w:p w:rsidR="003E6F11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naj se udeležijo tudi vseh oblik strokovnega spopolnjevanja (samo če bodo te dejavnosti potekale v času prakse).</w:t>
            </w:r>
          </w:p>
          <w:p w:rsidR="003514C2" w:rsidRPr="00AA6C42" w:rsidRDefault="003514C2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4A1531" w:rsidRPr="001D45D6" w:rsidRDefault="004A1531" w:rsidP="001D45D6">
      <w:pPr>
        <w:spacing w:after="0" w:line="360" w:lineRule="auto"/>
        <w:rPr>
          <w:rFonts w:ascii="Arial" w:hAnsi="Arial" w:cs="Arial"/>
          <w:lang w:val="sl-SI"/>
        </w:rPr>
      </w:pPr>
    </w:p>
    <w:p w:rsidR="00AA6C42" w:rsidRDefault="00AA6C42" w:rsidP="003E6F11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</w:p>
    <w:p w:rsidR="00BA37BC" w:rsidRDefault="003E6F11" w:rsidP="003E6F11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  <w:r w:rsidRPr="003E6F11">
        <w:rPr>
          <w:rFonts w:ascii="Arial" w:hAnsi="Arial" w:cs="Arial"/>
          <w:b/>
          <w:sz w:val="28"/>
          <w:szCs w:val="28"/>
          <w:lang w:val="sl-SI"/>
        </w:rPr>
        <w:t>OCENJEVANJE ZNANJA</w:t>
      </w: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V spričevalo se vpiše: </w:t>
      </w:r>
      <w:r w:rsidRPr="003E6F11">
        <w:rPr>
          <w:rFonts w:ascii="Arial" w:hAnsi="Arial" w:cs="Arial"/>
          <w:b/>
          <w:lang w:val="sl-SI"/>
        </w:rPr>
        <w:t xml:space="preserve">opravil-a </w:t>
      </w:r>
      <w:r w:rsidRPr="008E46DF">
        <w:rPr>
          <w:rFonts w:ascii="Arial" w:hAnsi="Arial" w:cs="Arial"/>
          <w:lang w:val="sl-SI"/>
        </w:rPr>
        <w:t>ali</w:t>
      </w:r>
      <w:r w:rsidRPr="003E6F11">
        <w:rPr>
          <w:rFonts w:ascii="Arial" w:hAnsi="Arial" w:cs="Arial"/>
          <w:b/>
          <w:lang w:val="sl-SI"/>
        </w:rPr>
        <w:t xml:space="preserve"> ni opravil-a</w:t>
      </w: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</w:p>
    <w:p w:rsidR="00AA6C42" w:rsidRDefault="00AA6C42" w:rsidP="003E6F11">
      <w:pPr>
        <w:spacing w:after="0" w:line="240" w:lineRule="auto"/>
        <w:rPr>
          <w:rFonts w:ascii="Arial" w:hAnsi="Arial" w:cs="Arial"/>
          <w:b/>
          <w:lang w:val="sl-SI"/>
        </w:rPr>
      </w:pP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Kandidat je PUD opravil, če:</w:t>
      </w:r>
    </w:p>
    <w:p w:rsidR="003E6F11" w:rsidRP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mentor poda ob koncu PUD potrdilo/mnenje o praktičnem pedagoškem delu praktikanta,</w:t>
      </w:r>
    </w:p>
    <w:p w:rsidR="003E6F11" w:rsidRP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kandidat napiše in odda dnevnik na šoli,</w:t>
      </w:r>
    </w:p>
    <w:p w:rsid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je bil prisoten na PUD v vrtcu 95% ur.</w:t>
      </w:r>
    </w:p>
    <w:p w:rsidR="003E6F11" w:rsidRDefault="003E6F11" w:rsidP="003E6F11">
      <w:pPr>
        <w:spacing w:after="0" w:line="240" w:lineRule="auto"/>
        <w:rPr>
          <w:rFonts w:ascii="Arial" w:hAnsi="Arial" w:cs="Arial"/>
          <w:lang w:val="sl-SI"/>
        </w:rPr>
      </w:pPr>
    </w:p>
    <w:p w:rsidR="00AA6C42" w:rsidRDefault="00AA6C42" w:rsidP="003E6F11">
      <w:pPr>
        <w:spacing w:after="0" w:line="240" w:lineRule="auto"/>
        <w:rPr>
          <w:rFonts w:ascii="Arial" w:hAnsi="Arial" w:cs="Arial"/>
          <w:b/>
          <w:u w:val="single"/>
          <w:lang w:val="sl-SI"/>
        </w:rPr>
      </w:pPr>
    </w:p>
    <w:p w:rsidR="003E6F11" w:rsidRPr="00AA6C42" w:rsidRDefault="003E6F11" w:rsidP="003E6F11">
      <w:pPr>
        <w:spacing w:after="0" w:line="240" w:lineRule="auto"/>
        <w:rPr>
          <w:rFonts w:ascii="Arial" w:hAnsi="Arial" w:cs="Arial"/>
          <w:b/>
          <w:u w:val="single"/>
          <w:lang w:val="sl-SI"/>
        </w:rPr>
      </w:pPr>
      <w:r w:rsidRPr="00AA6C42">
        <w:rPr>
          <w:rFonts w:ascii="Arial" w:hAnsi="Arial" w:cs="Arial"/>
          <w:b/>
          <w:u w:val="single"/>
          <w:lang w:val="sl-SI"/>
        </w:rPr>
        <w:t>Dijaki so prejeli:</w:t>
      </w:r>
    </w:p>
    <w:p w:rsidR="003E6F11" w:rsidRPr="00AA6C42" w:rsidRDefault="00AA6C42" w:rsidP="00AA6C42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</w:t>
      </w:r>
      <w:r w:rsidR="003E6F11" w:rsidRPr="00AA6C42">
        <w:rPr>
          <w:rFonts w:ascii="Arial" w:hAnsi="Arial" w:cs="Arial"/>
          <w:lang w:val="sl-SI"/>
        </w:rPr>
        <w:t>avodila za opravljanje praktičnega usposabljanja v vrtcu</w:t>
      </w:r>
    </w:p>
    <w:p w:rsidR="003E6F11" w:rsidRPr="00AA6C42" w:rsidRDefault="00AA6C42" w:rsidP="00AA6C42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</w:t>
      </w:r>
      <w:r w:rsidR="003E6F11" w:rsidRPr="00AA6C42">
        <w:rPr>
          <w:rFonts w:ascii="Arial" w:hAnsi="Arial" w:cs="Arial"/>
          <w:lang w:val="sl-SI"/>
        </w:rPr>
        <w:t>avodila za pisanje dnevnika</w:t>
      </w:r>
    </w:p>
    <w:p w:rsidR="00AA6C42" w:rsidRDefault="00AA6C42" w:rsidP="00AA6C42">
      <w:pPr>
        <w:pStyle w:val="Odstavekseznama"/>
        <w:numPr>
          <w:ilvl w:val="0"/>
          <w:numId w:val="12"/>
        </w:numPr>
        <w:spacing w:after="0" w:line="240" w:lineRule="auto"/>
        <w:rPr>
          <w:rFonts w:ascii="Arial" w:hAnsi="Arial" w:cs="Arial"/>
          <w:lang w:val="sl-SI"/>
        </w:rPr>
      </w:pPr>
      <w:r w:rsidRPr="00AA6C42">
        <w:rPr>
          <w:rFonts w:ascii="Arial" w:hAnsi="Arial" w:cs="Arial"/>
          <w:lang w:val="sl-SI"/>
        </w:rPr>
        <w:t>v</w:t>
      </w:r>
      <w:r w:rsidR="003E6F11" w:rsidRPr="00AA6C42">
        <w:rPr>
          <w:rFonts w:ascii="Arial" w:hAnsi="Arial" w:cs="Arial"/>
          <w:lang w:val="sl-SI"/>
        </w:rPr>
        <w:t>sebinske sklope in kompetence</w:t>
      </w:r>
      <w:r w:rsidRPr="00AA6C42">
        <w:rPr>
          <w:rFonts w:ascii="Arial" w:hAnsi="Arial" w:cs="Arial"/>
          <w:lang w:val="sl-SI"/>
        </w:rPr>
        <w:t xml:space="preserve"> za PUD.</w:t>
      </w:r>
    </w:p>
    <w:p w:rsidR="00AA6C42" w:rsidRPr="00AA6C42" w:rsidRDefault="00AA6C42" w:rsidP="00AA6C42">
      <w:pPr>
        <w:spacing w:after="0" w:line="240" w:lineRule="auto"/>
        <w:rPr>
          <w:rFonts w:ascii="Arial" w:hAnsi="Arial" w:cs="Arial"/>
          <w:lang w:val="sl-SI"/>
        </w:rPr>
      </w:pPr>
    </w:p>
    <w:sectPr w:rsidR="00AA6C42" w:rsidRPr="00AA6C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1D" w:rsidRDefault="002E0C1D" w:rsidP="00B211D1">
      <w:pPr>
        <w:spacing w:after="0" w:line="240" w:lineRule="auto"/>
      </w:pPr>
      <w:r>
        <w:separator/>
      </w:r>
    </w:p>
  </w:endnote>
  <w:endnote w:type="continuationSeparator" w:id="0">
    <w:p w:rsidR="002E0C1D" w:rsidRDefault="002E0C1D" w:rsidP="00B2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684077"/>
      <w:docPartObj>
        <w:docPartGallery w:val="Page Numbers (Bottom of Page)"/>
        <w:docPartUnique/>
      </w:docPartObj>
    </w:sdtPr>
    <w:sdtEndPr/>
    <w:sdtContent>
      <w:p w:rsidR="003514C2" w:rsidRDefault="003514C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95" w:rsidRPr="00A83695">
          <w:rPr>
            <w:noProof/>
            <w:lang w:val="sl-SI"/>
          </w:rPr>
          <w:t>2</w:t>
        </w:r>
        <w:r>
          <w:fldChar w:fldCharType="end"/>
        </w:r>
      </w:p>
    </w:sdtContent>
  </w:sdt>
  <w:p w:rsidR="00B211D1" w:rsidRPr="003514C2" w:rsidRDefault="00B211D1" w:rsidP="003514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1D" w:rsidRDefault="002E0C1D" w:rsidP="00B211D1">
      <w:pPr>
        <w:spacing w:after="0" w:line="240" w:lineRule="auto"/>
      </w:pPr>
      <w:r>
        <w:separator/>
      </w:r>
    </w:p>
  </w:footnote>
  <w:footnote w:type="continuationSeparator" w:id="0">
    <w:p w:rsidR="002E0C1D" w:rsidRDefault="002E0C1D" w:rsidP="00B2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D1" w:rsidRPr="00B211D1" w:rsidRDefault="00B211D1" w:rsidP="00B211D1">
    <w:pPr>
      <w:pStyle w:val="Glava"/>
      <w:jc w:val="right"/>
      <w:rPr>
        <w:rFonts w:ascii="Arial" w:hAnsi="Arial" w:cs="Arial"/>
        <w:sz w:val="20"/>
        <w:szCs w:val="20"/>
      </w:rPr>
    </w:pPr>
    <w:r w:rsidRPr="00B211D1">
      <w:rPr>
        <w:rFonts w:ascii="Arial" w:hAnsi="Arial" w:cs="Arial"/>
        <w:sz w:val="20"/>
        <w:szCs w:val="20"/>
      </w:rPr>
      <w:t>PRAKTIČNO IZOBRAŽEVANJE</w:t>
    </w:r>
  </w:p>
  <w:p w:rsidR="00B211D1" w:rsidRDefault="00B211D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C6A"/>
    <w:multiLevelType w:val="hybridMultilevel"/>
    <w:tmpl w:val="97A29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57A"/>
    <w:multiLevelType w:val="hybridMultilevel"/>
    <w:tmpl w:val="CA7C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50344"/>
    <w:multiLevelType w:val="hybridMultilevel"/>
    <w:tmpl w:val="0A2A6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61003"/>
    <w:multiLevelType w:val="hybridMultilevel"/>
    <w:tmpl w:val="CE60C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6ACC"/>
    <w:multiLevelType w:val="hybridMultilevel"/>
    <w:tmpl w:val="D3A4D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F4D1D"/>
    <w:multiLevelType w:val="hybridMultilevel"/>
    <w:tmpl w:val="1A9AE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36F3"/>
    <w:multiLevelType w:val="hybridMultilevel"/>
    <w:tmpl w:val="A0AC6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D7EDE"/>
    <w:multiLevelType w:val="multilevel"/>
    <w:tmpl w:val="DF6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67029"/>
    <w:multiLevelType w:val="hybridMultilevel"/>
    <w:tmpl w:val="3B741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C455A"/>
    <w:multiLevelType w:val="hybridMultilevel"/>
    <w:tmpl w:val="89DE7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873E0"/>
    <w:multiLevelType w:val="hybridMultilevel"/>
    <w:tmpl w:val="BBEE3EAE"/>
    <w:lvl w:ilvl="0" w:tplc="E7B82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42CEC"/>
    <w:multiLevelType w:val="hybridMultilevel"/>
    <w:tmpl w:val="4A029176"/>
    <w:lvl w:ilvl="0" w:tplc="7ACA1D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3650F"/>
    <w:multiLevelType w:val="hybridMultilevel"/>
    <w:tmpl w:val="7220A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D1"/>
    <w:rsid w:val="001D45D6"/>
    <w:rsid w:val="001D764F"/>
    <w:rsid w:val="001E7B1E"/>
    <w:rsid w:val="001F2665"/>
    <w:rsid w:val="002006E5"/>
    <w:rsid w:val="002067C2"/>
    <w:rsid w:val="00290974"/>
    <w:rsid w:val="002E0C1D"/>
    <w:rsid w:val="003514C2"/>
    <w:rsid w:val="00377D82"/>
    <w:rsid w:val="003E6F11"/>
    <w:rsid w:val="004A1531"/>
    <w:rsid w:val="004D7B3D"/>
    <w:rsid w:val="00502EB4"/>
    <w:rsid w:val="0053687B"/>
    <w:rsid w:val="005A5728"/>
    <w:rsid w:val="005D3F43"/>
    <w:rsid w:val="00612D7B"/>
    <w:rsid w:val="00685969"/>
    <w:rsid w:val="00790BB3"/>
    <w:rsid w:val="007F3157"/>
    <w:rsid w:val="00881CFB"/>
    <w:rsid w:val="008D03CC"/>
    <w:rsid w:val="008E46DF"/>
    <w:rsid w:val="00A83695"/>
    <w:rsid w:val="00A87FCB"/>
    <w:rsid w:val="00AA6C42"/>
    <w:rsid w:val="00B211D1"/>
    <w:rsid w:val="00B22131"/>
    <w:rsid w:val="00BA37BC"/>
    <w:rsid w:val="00D342D4"/>
    <w:rsid w:val="00D4427A"/>
    <w:rsid w:val="00D652B6"/>
    <w:rsid w:val="00D914F6"/>
    <w:rsid w:val="00DA73D7"/>
    <w:rsid w:val="00E869AC"/>
    <w:rsid w:val="00E947FC"/>
    <w:rsid w:val="00F73C06"/>
    <w:rsid w:val="00F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11D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11D1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1D1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2067C2"/>
    <w:pPr>
      <w:ind w:left="720"/>
      <w:contextualSpacing/>
    </w:pPr>
  </w:style>
  <w:style w:type="table" w:styleId="Tabelamrea">
    <w:name w:val="Table Grid"/>
    <w:basedOn w:val="Navadnatabela"/>
    <w:uiPriority w:val="59"/>
    <w:rsid w:val="00B2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AA6C42"/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11D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11D1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1D1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2067C2"/>
    <w:pPr>
      <w:ind w:left="720"/>
      <w:contextualSpacing/>
    </w:pPr>
  </w:style>
  <w:style w:type="table" w:styleId="Tabelamrea">
    <w:name w:val="Table Grid"/>
    <w:basedOn w:val="Navadnatabela"/>
    <w:uiPriority w:val="59"/>
    <w:rsid w:val="00B2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AA6C42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2017-09-06T11:48:00Z</dcterms:created>
  <dcterms:modified xsi:type="dcterms:W3CDTF">2017-09-06T11:48:00Z</dcterms:modified>
</cp:coreProperties>
</file>